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C15" w:rsidRDefault="009D7C15" w:rsidP="009D7C15">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w:t>
      </w:r>
      <w:r w:rsidR="002C5BAB">
        <w:rPr>
          <w:rFonts w:ascii="Arial" w:eastAsia="Times New Roman" w:hAnsi="Arial"/>
          <w:b/>
          <w:sz w:val="24"/>
          <w:szCs w:val="24"/>
        </w:rPr>
        <w:t>3-</w:t>
      </w:r>
      <w:r>
        <w:rPr>
          <w:rFonts w:ascii="Arial" w:eastAsia="Times New Roman" w:hAnsi="Arial"/>
          <w:b/>
          <w:sz w:val="24"/>
          <w:szCs w:val="24"/>
        </w:rPr>
        <w:t xml:space="preserve">e                                       </w:t>
      </w:r>
      <w:r w:rsidR="00320DF1">
        <w:rPr>
          <w:rFonts w:ascii="Arial" w:hAnsi="Arial" w:cs="Arial"/>
          <w:b/>
          <w:bCs/>
          <w:color w:val="000000"/>
          <w:sz w:val="26"/>
          <w:szCs w:val="26"/>
        </w:rPr>
        <w:t xml:space="preserve">         </w:t>
      </w:r>
      <w:r w:rsidRPr="00D712CB">
        <w:rPr>
          <w:rFonts w:ascii="Arial" w:hAnsi="Arial" w:cs="Arial"/>
          <w:b/>
          <w:bCs/>
          <w:color w:val="000000"/>
          <w:sz w:val="26"/>
          <w:szCs w:val="26"/>
        </w:rPr>
        <w:t>R2-</w:t>
      </w:r>
      <w:r w:rsidR="008C209A" w:rsidRPr="008C209A">
        <w:t xml:space="preserve"> </w:t>
      </w:r>
      <w:r w:rsidR="008C209A" w:rsidRPr="008C209A">
        <w:rPr>
          <w:rFonts w:ascii="Arial" w:hAnsi="Arial" w:cs="Arial"/>
          <w:b/>
          <w:bCs/>
          <w:color w:val="000000"/>
          <w:sz w:val="26"/>
          <w:szCs w:val="26"/>
        </w:rPr>
        <w:t>2101859</w:t>
      </w:r>
    </w:p>
    <w:p w:rsidR="009D7C15" w:rsidRDefault="009D7C15" w:rsidP="009D7C15">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A40802">
        <w:rPr>
          <w:rFonts w:ascii="Arial" w:hAnsi="Arial"/>
          <w:b/>
          <w:sz w:val="24"/>
          <w:szCs w:val="24"/>
          <w:lang w:eastAsia="zh-CN"/>
        </w:rPr>
        <w:t>January 25 – February 5</w:t>
      </w:r>
      <w:r>
        <w:rPr>
          <w:rFonts w:ascii="Arial" w:hAnsi="Arial"/>
          <w:b/>
          <w:sz w:val="24"/>
          <w:szCs w:val="24"/>
          <w:lang w:eastAsia="zh-CN"/>
        </w:rPr>
        <w:t xml:space="preserve">, </w:t>
      </w:r>
      <w:r w:rsidRPr="00383F56">
        <w:rPr>
          <w:rFonts w:ascii="Arial" w:hAnsi="Arial"/>
          <w:b/>
          <w:sz w:val="24"/>
          <w:szCs w:val="24"/>
          <w:lang w:eastAsia="zh-CN"/>
        </w:rPr>
        <w:t>20</w:t>
      </w:r>
      <w:r w:rsidR="00A40802">
        <w:rPr>
          <w:rFonts w:ascii="Arial" w:hAnsi="Arial"/>
          <w:b/>
          <w:sz w:val="24"/>
          <w:szCs w:val="24"/>
          <w:lang w:eastAsia="zh-CN"/>
        </w:rPr>
        <w:t>21</w:t>
      </w:r>
      <w:r>
        <w:rPr>
          <w:rFonts w:ascii="Arial" w:hAnsi="Arial" w:cs="Arial"/>
          <w:b/>
          <w:bCs/>
          <w:color w:val="000000"/>
          <w:sz w:val="26"/>
          <w:szCs w:val="26"/>
        </w:rPr>
        <w:t xml:space="preserve">                                     </w:t>
      </w:r>
    </w:p>
    <w:p w:rsidR="009D7C15" w:rsidRDefault="009D7C15" w:rsidP="009D7C15">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rsidR="009D7C15" w:rsidRPr="006D3016" w:rsidRDefault="009D7C15" w:rsidP="009D7C15">
      <w:pPr>
        <w:tabs>
          <w:tab w:val="left" w:pos="1985"/>
        </w:tabs>
        <w:spacing w:after="120"/>
        <w:rPr>
          <w:rFonts w:ascii="Arial" w:eastAsia="ＭＳ 明朝" w:hAnsi="Arial" w:cs="Arial"/>
          <w:b/>
          <w:bCs/>
          <w:sz w:val="24"/>
        </w:rPr>
      </w:pPr>
      <w:r w:rsidRPr="006D3016">
        <w:rPr>
          <w:rFonts w:ascii="Arial" w:eastAsia="ＭＳ 明朝" w:hAnsi="Arial" w:cs="Arial"/>
          <w:b/>
          <w:bCs/>
          <w:sz w:val="24"/>
        </w:rPr>
        <w:t>Agenda item:</w:t>
      </w:r>
      <w:r w:rsidRPr="006D3016">
        <w:rPr>
          <w:rFonts w:ascii="Arial" w:eastAsia="ＭＳ 明朝" w:hAnsi="Arial" w:cs="Arial"/>
          <w:b/>
          <w:bCs/>
          <w:sz w:val="24"/>
        </w:rPr>
        <w:tab/>
      </w:r>
      <w:r w:rsidR="003672D2" w:rsidRPr="003672D2">
        <w:rPr>
          <w:rFonts w:ascii="Arial" w:eastAsia="ＭＳ 明朝" w:hAnsi="Arial" w:cs="Arial"/>
          <w:b/>
          <w:bCs/>
          <w:sz w:val="24"/>
        </w:rPr>
        <w:t>8.10.3.3</w:t>
      </w:r>
      <w:bookmarkStart w:id="1" w:name="_GoBack"/>
      <w:bookmarkEnd w:id="1"/>
    </w:p>
    <w:p w:rsidR="009D7C15" w:rsidRDefault="009D7C15" w:rsidP="009D7C1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3672D2">
        <w:rPr>
          <w:rFonts w:ascii="Arial" w:eastAsia="Times New Roman" w:hAnsi="Arial" w:cs="Arial"/>
          <w:b/>
          <w:bCs/>
          <w:sz w:val="24"/>
        </w:rPr>
        <w:t>Rakuten Mobile</w:t>
      </w:r>
    </w:p>
    <w:p w:rsidR="009D7C15" w:rsidRPr="006D3016" w:rsidRDefault="009D7C15" w:rsidP="009D7C15">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SMTC and measurement gap configuration</w:t>
      </w:r>
      <w:r w:rsidR="00320DF1">
        <w:rPr>
          <w:rFonts w:ascii="Arial" w:eastAsia="Times New Roman" w:hAnsi="Arial" w:cs="Arial"/>
          <w:b/>
          <w:bCs/>
          <w:sz w:val="24"/>
        </w:rPr>
        <w:t xml:space="preserve"> </w:t>
      </w:r>
      <w:r w:rsidR="008C209A">
        <w:rPr>
          <w:rFonts w:ascii="Arial" w:eastAsia="Times New Roman" w:hAnsi="Arial" w:cs="Arial"/>
          <w:b/>
          <w:bCs/>
          <w:sz w:val="24"/>
        </w:rPr>
        <w:t>in</w:t>
      </w:r>
      <w:r w:rsidR="00320DF1">
        <w:rPr>
          <w:rFonts w:ascii="Arial" w:eastAsia="Times New Roman" w:hAnsi="Arial" w:cs="Arial"/>
          <w:b/>
          <w:bCs/>
          <w:sz w:val="24"/>
        </w:rPr>
        <w:t xml:space="preserve"> NTN</w:t>
      </w:r>
    </w:p>
    <w:p w:rsidR="009D7C15" w:rsidRDefault="009D7C15" w:rsidP="009D7C1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9D7C15" w:rsidRDefault="009D7C15" w:rsidP="009D7C15">
      <w:pPr>
        <w:pStyle w:val="1"/>
        <w:numPr>
          <w:ilvl w:val="0"/>
          <w:numId w:val="1"/>
        </w:numPr>
        <w:pBdr>
          <w:top w:val="single" w:sz="12" w:space="2" w:color="auto"/>
        </w:pBdr>
      </w:pPr>
      <w:r>
        <w:t xml:space="preserve">Introduction </w:t>
      </w:r>
    </w:p>
    <w:p w:rsidR="00E70B05" w:rsidRDefault="00E70B05" w:rsidP="00E70B05">
      <w:pPr>
        <w:rPr>
          <w:rFonts w:ascii="Arial" w:eastAsia="SimSun" w:hAnsi="Arial" w:cs="Arial"/>
          <w:lang w:val="en-US" w:eastAsia="zh-CN"/>
        </w:rPr>
      </w:pPr>
      <w:r>
        <w:rPr>
          <w:rFonts w:ascii="Arial" w:eastAsia="SimSun" w:hAnsi="Arial" w:cs="Arial"/>
          <w:lang w:val="en-US" w:eastAsia="zh-CN"/>
        </w:rPr>
        <w:t xml:space="preserve">The UE measurement issue caused by </w:t>
      </w:r>
      <w:bookmarkStart w:id="2" w:name="OLE_LINK10"/>
      <w:bookmarkStart w:id="3" w:name="OLE_LINK9"/>
      <w:r>
        <w:rPr>
          <w:rFonts w:ascii="Arial" w:eastAsia="SimSun" w:hAnsi="Arial" w:cs="Arial"/>
          <w:lang w:val="en-US" w:eastAsia="zh-CN"/>
        </w:rPr>
        <w:t>propagation delay difference between satellites</w:t>
      </w:r>
      <w:bookmarkEnd w:id="2"/>
      <w:bookmarkEnd w:id="3"/>
      <w:r>
        <w:rPr>
          <w:rFonts w:ascii="Arial" w:eastAsia="SimSun" w:hAnsi="Arial" w:cs="Arial"/>
          <w:lang w:val="en-US" w:eastAsia="zh-CN"/>
        </w:rPr>
        <w:t xml:space="preserve"> is still controversial.</w:t>
      </w:r>
    </w:p>
    <w:p w:rsidR="00E70B05" w:rsidRDefault="00E70B05" w:rsidP="00E70B05">
      <w:pPr>
        <w:rPr>
          <w:rFonts w:ascii="Arial" w:eastAsia="SimSun" w:hAnsi="Arial" w:cs="Arial"/>
          <w:lang w:val="en-US" w:eastAsia="zh-CN"/>
        </w:rPr>
      </w:pPr>
      <w:r>
        <w:rPr>
          <w:rFonts w:ascii="Arial" w:eastAsia="SimSun" w:hAnsi="Arial" w:cs="Arial"/>
          <w:lang w:val="en-US" w:eastAsia="zh-CN"/>
        </w:rPr>
        <w:t xml:space="preserve">Following agreements were made during </w:t>
      </w:r>
      <w:r w:rsidR="00F23F85">
        <w:rPr>
          <w:rFonts w:ascii="Arial" w:eastAsia="SimSun" w:hAnsi="Arial" w:cs="Arial"/>
          <w:lang w:val="en-US" w:eastAsia="zh-CN"/>
        </w:rPr>
        <w:t>Offline discussions</w:t>
      </w:r>
      <w:r w:rsidR="007A0BCD">
        <w:rPr>
          <w:rFonts w:ascii="Arial" w:eastAsia="SimSun" w:hAnsi="Arial" w:cs="Arial"/>
          <w:lang w:val="en-US" w:eastAsia="zh-CN"/>
        </w:rPr>
        <w:t xml:space="preserve"> [106][NTN] SMTC and Gaps </w:t>
      </w:r>
      <w:r w:rsidR="00FB56B8">
        <w:rPr>
          <w:rFonts w:ascii="Arial" w:eastAsia="SimSun" w:hAnsi="Arial" w:cs="Arial"/>
          <w:lang w:val="en-US" w:eastAsia="zh-CN"/>
        </w:rPr>
        <w:t>(</w:t>
      </w:r>
      <w:r w:rsidR="007A0BCD">
        <w:rPr>
          <w:rFonts w:ascii="Arial" w:eastAsia="SimSun" w:hAnsi="Arial" w:cs="Arial"/>
          <w:lang w:val="en-US" w:eastAsia="zh-CN"/>
        </w:rPr>
        <w:t>second round</w:t>
      </w:r>
      <w:r w:rsidR="00FB56B8">
        <w:rPr>
          <w:rFonts w:ascii="Arial" w:eastAsia="SimSun" w:hAnsi="Arial" w:cs="Arial"/>
          <w:lang w:val="en-US" w:eastAsia="zh-CN"/>
        </w:rPr>
        <w:t>)</w:t>
      </w:r>
      <w:r w:rsidR="007A0BCD">
        <w:rPr>
          <w:rFonts w:ascii="Arial" w:eastAsia="SimSun" w:hAnsi="Arial" w:cs="Arial"/>
          <w:lang w:val="en-US" w:eastAsia="zh-CN"/>
        </w:rPr>
        <w:t>.</w:t>
      </w:r>
    </w:p>
    <w:p w:rsidR="00E70B05" w:rsidRDefault="00E70B05" w:rsidP="00E70B05">
      <w:pPr>
        <w:pStyle w:val="Doc-comment"/>
        <w:pBdr>
          <w:top w:val="single" w:sz="4" w:space="1" w:color="auto"/>
          <w:left w:val="single" w:sz="4" w:space="4" w:color="auto"/>
          <w:bottom w:val="single" w:sz="4" w:space="1" w:color="auto"/>
          <w:right w:val="single" w:sz="4" w:space="4" w:color="auto"/>
        </w:pBdr>
        <w:rPr>
          <w:i w:val="0"/>
        </w:rPr>
      </w:pPr>
      <w:r>
        <w:rPr>
          <w:i w:val="0"/>
        </w:rPr>
        <w:t>Agreements:</w:t>
      </w:r>
    </w:p>
    <w:p w:rsidR="00E70B05" w:rsidRPr="007536E4" w:rsidRDefault="00E41159" w:rsidP="00E70B05">
      <w:pPr>
        <w:pStyle w:val="Doc-comment"/>
        <w:numPr>
          <w:ilvl w:val="0"/>
          <w:numId w:val="5"/>
        </w:numPr>
        <w:pBdr>
          <w:top w:val="single" w:sz="4" w:space="1" w:color="auto"/>
          <w:left w:val="single" w:sz="4" w:space="4" w:color="auto"/>
          <w:bottom w:val="single" w:sz="4" w:space="1" w:color="auto"/>
          <w:right w:val="single" w:sz="4" w:space="4" w:color="auto"/>
        </w:pBdr>
        <w:rPr>
          <w:i w:val="0"/>
          <w:sz w:val="22"/>
        </w:rPr>
      </w:pPr>
      <w:bookmarkStart w:id="4" w:name="OLE_LINK16"/>
      <w:bookmarkStart w:id="5" w:name="OLE_LINK15"/>
      <w:bookmarkStart w:id="6" w:name="OLE_LINK2"/>
      <w:bookmarkStart w:id="7" w:name="OLE_LINK1"/>
      <w:r w:rsidRPr="007536E4">
        <w:rPr>
          <w:rFonts w:eastAsia="SimSun"/>
          <w:i w:val="0"/>
          <w:sz w:val="22"/>
          <w:lang w:eastAsia="zh-CN"/>
        </w:rPr>
        <w:t>Proposal 1: SMTC and gap configuration in NTN are configured based on the timing of PCell</w:t>
      </w:r>
      <w:bookmarkEnd w:id="4"/>
      <w:bookmarkEnd w:id="5"/>
      <w:bookmarkEnd w:id="6"/>
      <w:bookmarkEnd w:id="7"/>
      <w:r w:rsidRPr="007536E4">
        <w:rPr>
          <w:rFonts w:eastAsia="SimSun"/>
          <w:i w:val="0"/>
          <w:sz w:val="22"/>
          <w:lang w:eastAsia="zh-CN"/>
        </w:rPr>
        <w:t>.</w:t>
      </w:r>
    </w:p>
    <w:p w:rsidR="00E70B05" w:rsidRPr="007536E4" w:rsidRDefault="007536E4" w:rsidP="00E70B05">
      <w:pPr>
        <w:pStyle w:val="Doc-comment"/>
        <w:numPr>
          <w:ilvl w:val="0"/>
          <w:numId w:val="5"/>
        </w:numPr>
        <w:pBdr>
          <w:top w:val="single" w:sz="4" w:space="1" w:color="auto"/>
          <w:left w:val="single" w:sz="4" w:space="4" w:color="auto"/>
          <w:bottom w:val="single" w:sz="4" w:space="1" w:color="auto"/>
          <w:right w:val="single" w:sz="4" w:space="4" w:color="auto"/>
        </w:pBdr>
        <w:rPr>
          <w:i w:val="0"/>
          <w:sz w:val="22"/>
        </w:rPr>
      </w:pPr>
      <w:r w:rsidRPr="007536E4">
        <w:rPr>
          <w:rFonts w:eastAsia="SimSun"/>
          <w:i w:val="0"/>
          <w:sz w:val="22"/>
          <w:lang w:eastAsia="zh-CN"/>
        </w:rPr>
        <w:t xml:space="preserve">RAN2 understanding that </w:t>
      </w:r>
      <w:r w:rsidRPr="007536E4">
        <w:rPr>
          <w:rFonts w:eastAsia="SimSun"/>
          <w:bCs/>
          <w:i w:val="0"/>
          <w:sz w:val="22"/>
          <w:lang w:eastAsia="zh-CN"/>
        </w:rPr>
        <w:t xml:space="preserve">UE shall not be forced to detect the SSB burst outside the corresponding configured SMTC window in NTN, just like the principle in TN </w:t>
      </w:r>
    </w:p>
    <w:p w:rsidR="007536E4" w:rsidRPr="007536E4" w:rsidRDefault="007536E4" w:rsidP="00E70B05">
      <w:pPr>
        <w:pStyle w:val="Doc-text2"/>
        <w:numPr>
          <w:ilvl w:val="0"/>
          <w:numId w:val="5"/>
        </w:numPr>
        <w:pBdr>
          <w:top w:val="single" w:sz="4" w:space="1" w:color="auto"/>
          <w:left w:val="single" w:sz="4" w:space="4" w:color="auto"/>
          <w:bottom w:val="single" w:sz="4" w:space="1" w:color="auto"/>
          <w:right w:val="single" w:sz="4" w:space="4" w:color="auto"/>
        </w:pBdr>
      </w:pPr>
      <w:r w:rsidRPr="007536E4">
        <w:rPr>
          <w:rFonts w:eastAsia="SimSun"/>
          <w:lang w:eastAsia="zh-CN"/>
        </w:rPr>
        <w:t>UE along with the network in NTN should also have a consistent understanding of the measurement gap to avoid any un-</w:t>
      </w:r>
      <w:r w:rsidRPr="007536E4">
        <w:t>synchronized</w:t>
      </w:r>
      <w:r w:rsidRPr="007536E4">
        <w:rPr>
          <w:rFonts w:eastAsia="SimSun"/>
          <w:lang w:eastAsia="zh-CN"/>
        </w:rPr>
        <w:t xml:space="preserve"> behaviour between UE and the network, just like the way we have in TN</w:t>
      </w:r>
      <w:r w:rsidRPr="007536E4">
        <w:rPr>
          <w:rFonts w:eastAsia="SimSun"/>
          <w:bCs/>
          <w:lang w:eastAsia="zh-CN"/>
        </w:rPr>
        <w:t xml:space="preserve"> </w:t>
      </w:r>
    </w:p>
    <w:p w:rsidR="00E51DE4" w:rsidRPr="00E51DE4" w:rsidRDefault="00E70B05" w:rsidP="00E51DE4">
      <w:pPr>
        <w:pStyle w:val="a5"/>
        <w:spacing w:beforeLines="50" w:before="120"/>
      </w:pPr>
      <w:r>
        <w:t xml:space="preserve">In this contribution, we </w:t>
      </w:r>
      <w:r w:rsidR="007A0BCD">
        <w:t xml:space="preserve">propose </w:t>
      </w:r>
      <w:r w:rsidR="00320DF1">
        <w:t xml:space="preserve">to solve open issues and </w:t>
      </w:r>
      <w:r w:rsidR="007A0BCD">
        <w:t>a solution for</w:t>
      </w:r>
      <w:r w:rsidR="0024319B">
        <w:t xml:space="preserve"> SMTC</w:t>
      </w:r>
      <w:r w:rsidR="007A0BCD">
        <w:t xml:space="preserve"> </w:t>
      </w:r>
      <w:r w:rsidR="0024319B">
        <w:t>window</w:t>
      </w:r>
      <w:r w:rsidR="007A0BCD">
        <w:t>/Gap</w:t>
      </w:r>
      <w:r w:rsidR="0024319B">
        <w:t xml:space="preserve"> configuration for SSB/CSI-RS </w:t>
      </w:r>
      <w:r w:rsidR="00821E70">
        <w:t xml:space="preserve">measurement of neighbour </w:t>
      </w:r>
      <w:r w:rsidR="00346D0F">
        <w:t xml:space="preserve">cells </w:t>
      </w:r>
      <w:r w:rsidR="00E51DE4">
        <w:t>(</w:t>
      </w:r>
      <w:r w:rsidR="00346D0F">
        <w:t>with varying delays</w:t>
      </w:r>
      <w:r w:rsidR="00E51DE4">
        <w:t>)</w:t>
      </w:r>
      <w:r w:rsidR="00346D0F">
        <w:t xml:space="preserve"> </w:t>
      </w:r>
      <w:r w:rsidR="00E51DE4">
        <w:t>for case when network doesn’t have exact UE location</w:t>
      </w:r>
      <w:r w:rsidR="00362789">
        <w:t xml:space="preserve"> information</w:t>
      </w:r>
      <w:r w:rsidR="00E51DE4">
        <w:t>.</w:t>
      </w:r>
    </w:p>
    <w:p w:rsidR="009D7C15" w:rsidRDefault="009D7C15" w:rsidP="009D7C15">
      <w:pPr>
        <w:pStyle w:val="1"/>
        <w:numPr>
          <w:ilvl w:val="0"/>
          <w:numId w:val="1"/>
        </w:numPr>
        <w:pBdr>
          <w:top w:val="single" w:sz="12" w:space="2" w:color="auto"/>
        </w:pBdr>
      </w:pPr>
      <w:r>
        <w:t xml:space="preserve">Discussion </w:t>
      </w:r>
    </w:p>
    <w:p w:rsidR="008520B1" w:rsidRPr="00FB56B8" w:rsidRDefault="008520B1" w:rsidP="008520B1">
      <w:pPr>
        <w:pStyle w:val="2"/>
      </w:pPr>
      <w:r w:rsidRPr="00FB56B8">
        <w:t>Remarks on Existing Proposals</w:t>
      </w:r>
      <w:r w:rsidR="00362789">
        <w:t xml:space="preserve"> </w:t>
      </w:r>
      <w:r w:rsidR="00362789" w:rsidRPr="00FB56B8">
        <w:t>(R2-2010795)</w:t>
      </w:r>
    </w:p>
    <w:p w:rsidR="00BD51DC" w:rsidRPr="00037E0F" w:rsidRDefault="00365F04" w:rsidP="009D7C15">
      <w:pPr>
        <w:rPr>
          <w:sz w:val="22"/>
          <w:szCs w:val="22"/>
        </w:rPr>
      </w:pPr>
      <w:r w:rsidRPr="00037E0F">
        <w:rPr>
          <w:sz w:val="22"/>
          <w:szCs w:val="22"/>
        </w:rPr>
        <w:t>Firstly</w:t>
      </w:r>
      <w:r w:rsidR="00821E70" w:rsidRPr="00037E0F">
        <w:rPr>
          <w:sz w:val="22"/>
          <w:szCs w:val="22"/>
        </w:rPr>
        <w:t>,</w:t>
      </w:r>
      <w:r w:rsidRPr="00037E0F">
        <w:rPr>
          <w:sz w:val="22"/>
          <w:szCs w:val="22"/>
        </w:rPr>
        <w:t xml:space="preserve"> we would like to provide our views on the </w:t>
      </w:r>
      <w:r w:rsidR="00821E70" w:rsidRPr="00037E0F">
        <w:rPr>
          <w:sz w:val="22"/>
          <w:szCs w:val="22"/>
        </w:rPr>
        <w:t>existing</w:t>
      </w:r>
      <w:r w:rsidRPr="00037E0F">
        <w:rPr>
          <w:sz w:val="22"/>
          <w:szCs w:val="22"/>
        </w:rPr>
        <w:t xml:space="preserve"> Proposal that need to be </w:t>
      </w:r>
      <w:r w:rsidR="00503104" w:rsidRPr="00037E0F">
        <w:rPr>
          <w:sz w:val="22"/>
          <w:szCs w:val="22"/>
        </w:rPr>
        <w:t>discussed.</w:t>
      </w:r>
    </w:p>
    <w:p w:rsidR="00365F04" w:rsidRPr="0079660A" w:rsidRDefault="00365F04" w:rsidP="0079660A">
      <w:pPr>
        <w:ind w:left="720"/>
        <w:rPr>
          <w:rFonts w:eastAsia="SimSun"/>
          <w:b/>
          <w:i/>
          <w:sz w:val="22"/>
          <w:szCs w:val="22"/>
          <w:lang w:eastAsia="zh-CN"/>
        </w:rPr>
      </w:pPr>
      <w:bookmarkStart w:id="8" w:name="OLE_LINK4"/>
      <w:bookmarkStart w:id="9" w:name="OLE_LINK3"/>
      <w:bookmarkStart w:id="10" w:name="OLE_LINK18"/>
      <w:bookmarkStart w:id="11" w:name="OLE_LINK17"/>
      <w:r w:rsidRPr="0079660A">
        <w:rPr>
          <w:rFonts w:eastAsia="SimSun"/>
          <w:b/>
          <w:i/>
          <w:sz w:val="22"/>
          <w:szCs w:val="22"/>
          <w:lang w:eastAsia="zh-CN"/>
        </w:rPr>
        <w:t>Proposal 2-1: RAN2 understanding that the impact on SMTC configuration due to delay difference between satellites should be addressed in NTN. FFS</w:t>
      </w:r>
      <w:r w:rsidRPr="0079660A">
        <w:rPr>
          <w:rFonts w:eastAsia="SimSun" w:hint="eastAsia"/>
          <w:b/>
          <w:i/>
          <w:sz w:val="22"/>
          <w:szCs w:val="22"/>
          <w:lang w:eastAsia="zh-CN"/>
        </w:rPr>
        <w:t>：</w:t>
      </w:r>
      <w:r w:rsidRPr="0079660A">
        <w:rPr>
          <w:rFonts w:eastAsia="SimSun"/>
          <w:b/>
          <w:i/>
          <w:sz w:val="22"/>
          <w:szCs w:val="22"/>
          <w:lang w:eastAsia="zh-CN"/>
        </w:rPr>
        <w:t>whether any enhancement for SMTC configuration is needed in NTN.</w:t>
      </w:r>
    </w:p>
    <w:p w:rsidR="00DD5CD5" w:rsidRPr="0079660A" w:rsidRDefault="006403D3" w:rsidP="00365F04">
      <w:pPr>
        <w:rPr>
          <w:rFonts w:eastAsia="SimSun"/>
          <w:sz w:val="22"/>
          <w:szCs w:val="22"/>
          <w:lang w:eastAsia="zh-CN"/>
        </w:rPr>
      </w:pPr>
      <w:r w:rsidRPr="0079660A">
        <w:rPr>
          <w:rFonts w:eastAsia="SimSun"/>
          <w:sz w:val="22"/>
          <w:szCs w:val="22"/>
          <w:lang w:eastAsia="zh-CN"/>
        </w:rPr>
        <w:t xml:space="preserve">As mentioned </w:t>
      </w:r>
      <w:r w:rsidR="00500903">
        <w:rPr>
          <w:rFonts w:eastAsia="SimSun"/>
          <w:sz w:val="22"/>
          <w:szCs w:val="22"/>
          <w:lang w:eastAsia="zh-CN"/>
        </w:rPr>
        <w:t xml:space="preserve">below </w:t>
      </w:r>
      <w:r w:rsidRPr="0079660A">
        <w:rPr>
          <w:rFonts w:eastAsia="SimSun"/>
          <w:sz w:val="22"/>
          <w:szCs w:val="22"/>
          <w:lang w:eastAsia="zh-CN"/>
        </w:rPr>
        <w:t>in R2-2010795</w:t>
      </w:r>
      <w:r w:rsidR="00500903">
        <w:rPr>
          <w:rFonts w:eastAsia="SimSun"/>
          <w:sz w:val="22"/>
          <w:szCs w:val="22"/>
          <w:lang w:eastAsia="zh-CN"/>
        </w:rPr>
        <w:t>,</w:t>
      </w:r>
      <w:r w:rsidRPr="0079660A">
        <w:rPr>
          <w:rFonts w:eastAsia="SimSun"/>
          <w:sz w:val="22"/>
          <w:szCs w:val="22"/>
          <w:lang w:eastAsia="zh-CN"/>
        </w:rPr>
        <w:t xml:space="preserve"> </w:t>
      </w:r>
      <w:r w:rsidR="00320DF1" w:rsidRPr="00320DF1">
        <w:rPr>
          <w:rFonts w:eastAsia="SimSun"/>
          <w:sz w:val="22"/>
          <w:szCs w:val="22"/>
          <w:lang w:eastAsia="zh-CN"/>
        </w:rPr>
        <w:t>SMTC window should be enhanced for NTN system as it needs to follow the Delay variation between Serving and neighbouring Cells/Satellites.</w:t>
      </w:r>
    </w:p>
    <w:p w:rsidR="006403D3" w:rsidRPr="00507793" w:rsidRDefault="000B09A6" w:rsidP="006403D3">
      <w:pPr>
        <w:jc w:val="both"/>
        <w:rPr>
          <w:rFonts w:eastAsia="SimSun"/>
          <w:sz w:val="22"/>
          <w:szCs w:val="22"/>
          <w:lang w:eastAsia="zh-CN"/>
        </w:rPr>
      </w:pPr>
      <w:r w:rsidRPr="00507793">
        <w:rPr>
          <w:rFonts w:eastAsia="SimSun"/>
          <w:sz w:val="22"/>
          <w:szCs w:val="22"/>
          <w:lang w:eastAsia="zh-CN"/>
        </w:rPr>
        <w:t>“</w:t>
      </w:r>
      <w:r w:rsidR="006403D3" w:rsidRPr="0079660A">
        <w:rPr>
          <w:rFonts w:eastAsia="SimSun"/>
          <w:i/>
          <w:sz w:val="22"/>
          <w:szCs w:val="22"/>
          <w:lang w:eastAsia="zh-CN"/>
        </w:rPr>
        <w:t>In normal case of TN system, the SSB burst signal generated by neighbour cell is always detectable within the corresponding SMTC window configured via serving cell. There is no need for the UE to measure SSB burst signal outside the corresponding configured SMTC window. But for NTN system, based on the analysis, the SSB burst signal generated by neighbour cell may be outside the corresponding SMTC window configured via serving satellite. If the UE has the capability to acquire the propagation delay difference between serving and neighbour satellites, UE still can know when to detect the real SSB burst signal generated by neighbour cell even if the SSB burst signal is outside the corresponding configured SMTC window. If RAN2 don’t want any enhancement for SMTC configuration for NTN, the UE should be allowed to search SSB burst signal generated by neighbour cell</w:t>
      </w:r>
      <w:r w:rsidR="006403D3" w:rsidRPr="00500903">
        <w:rPr>
          <w:rFonts w:eastAsia="SimSun"/>
          <w:sz w:val="22"/>
          <w:szCs w:val="22"/>
          <w:lang w:eastAsia="zh-CN"/>
        </w:rPr>
        <w:t xml:space="preserve"> even outside the corresponding configured SMTC window.</w:t>
      </w:r>
      <w:r w:rsidRPr="00507793">
        <w:rPr>
          <w:rFonts w:eastAsia="SimSun"/>
          <w:sz w:val="22"/>
          <w:szCs w:val="22"/>
          <w:lang w:eastAsia="zh-CN"/>
        </w:rPr>
        <w:t>”</w:t>
      </w:r>
    </w:p>
    <w:p w:rsidR="006403D3" w:rsidRPr="00500903" w:rsidRDefault="00500903" w:rsidP="00365F04">
      <w:pPr>
        <w:rPr>
          <w:rFonts w:eastAsia="SimSun"/>
          <w:b/>
          <w:sz w:val="22"/>
          <w:szCs w:val="22"/>
          <w:lang w:eastAsia="zh-CN"/>
        </w:rPr>
      </w:pPr>
      <w:r w:rsidRPr="00500903">
        <w:rPr>
          <w:rFonts w:eastAsia="SimSun"/>
          <w:b/>
          <w:sz w:val="22"/>
          <w:szCs w:val="22"/>
          <w:lang w:eastAsia="zh-CN"/>
        </w:rPr>
        <w:lastRenderedPageBreak/>
        <w:t xml:space="preserve">Proposal 1: </w:t>
      </w:r>
      <w:r w:rsidR="00A907FF" w:rsidRPr="0079660A">
        <w:rPr>
          <w:rFonts w:eastAsia="SimSun"/>
          <w:b/>
          <w:sz w:val="22"/>
          <w:szCs w:val="22"/>
          <w:lang w:eastAsia="zh-CN"/>
        </w:rPr>
        <w:t>SMTC window</w:t>
      </w:r>
      <w:r w:rsidR="009E7F6D" w:rsidRPr="0079660A">
        <w:rPr>
          <w:rFonts w:eastAsia="SimSun"/>
          <w:b/>
          <w:sz w:val="22"/>
          <w:szCs w:val="22"/>
          <w:lang w:eastAsia="zh-CN"/>
        </w:rPr>
        <w:t xml:space="preserve"> should be e</w:t>
      </w:r>
      <w:r w:rsidR="00E87B86" w:rsidRPr="0079660A">
        <w:rPr>
          <w:rFonts w:eastAsia="SimSun"/>
          <w:b/>
          <w:sz w:val="22"/>
          <w:szCs w:val="22"/>
          <w:lang w:eastAsia="zh-CN"/>
        </w:rPr>
        <w:t xml:space="preserve">nhanced for NTN system </w:t>
      </w:r>
      <w:r w:rsidR="00FB56B8" w:rsidRPr="0079660A">
        <w:rPr>
          <w:rFonts w:eastAsia="SimSun"/>
          <w:b/>
          <w:sz w:val="22"/>
          <w:szCs w:val="22"/>
          <w:lang w:eastAsia="zh-CN"/>
        </w:rPr>
        <w:t xml:space="preserve">as </w:t>
      </w:r>
      <w:r w:rsidR="00E87B86" w:rsidRPr="0079660A">
        <w:rPr>
          <w:rFonts w:eastAsia="SimSun"/>
          <w:b/>
          <w:sz w:val="22"/>
          <w:szCs w:val="22"/>
          <w:lang w:eastAsia="zh-CN"/>
        </w:rPr>
        <w:t>it needs to follow the Delay variation between Serving and neighbouring Cells/Satellites.</w:t>
      </w:r>
      <w:r w:rsidR="009E7F6D" w:rsidRPr="0079660A">
        <w:rPr>
          <w:rFonts w:eastAsia="SimSun"/>
          <w:b/>
          <w:sz w:val="22"/>
          <w:szCs w:val="22"/>
          <w:lang w:eastAsia="zh-CN"/>
        </w:rPr>
        <w:t xml:space="preserve"> </w:t>
      </w:r>
    </w:p>
    <w:p w:rsidR="00507793" w:rsidRDefault="00507793" w:rsidP="00365F04">
      <w:pPr>
        <w:rPr>
          <w:rFonts w:eastAsia="SimSun"/>
          <w:b/>
          <w:sz w:val="22"/>
          <w:szCs w:val="22"/>
          <w:lang w:eastAsia="zh-CN"/>
        </w:rPr>
      </w:pPr>
    </w:p>
    <w:p w:rsidR="00365F04" w:rsidRPr="0079660A" w:rsidRDefault="00365F04" w:rsidP="0079660A">
      <w:pPr>
        <w:ind w:left="720"/>
        <w:rPr>
          <w:rFonts w:eastAsia="SimSun"/>
          <w:b/>
          <w:i/>
          <w:sz w:val="22"/>
          <w:szCs w:val="22"/>
          <w:lang w:eastAsia="zh-CN"/>
        </w:rPr>
      </w:pPr>
      <w:r w:rsidRPr="0079660A">
        <w:rPr>
          <w:rFonts w:eastAsia="SimSun"/>
          <w:b/>
          <w:i/>
          <w:sz w:val="22"/>
          <w:szCs w:val="22"/>
          <w:lang w:eastAsia="zh-CN"/>
        </w:rPr>
        <w:t>Proposal 2-2: RAN2 can first identify the scenarios and discuss how serious the impact is before addressing any enhancement for SMTC configuration in NTN.</w:t>
      </w:r>
    </w:p>
    <w:p w:rsidR="00500903" w:rsidRPr="00500903" w:rsidRDefault="00500903" w:rsidP="00500903">
      <w:pPr>
        <w:rPr>
          <w:rFonts w:eastAsia="SimSun"/>
          <w:b/>
          <w:sz w:val="22"/>
          <w:szCs w:val="22"/>
          <w:lang w:eastAsia="zh-CN"/>
        </w:rPr>
      </w:pPr>
      <w:r w:rsidRPr="00500903">
        <w:rPr>
          <w:rFonts w:eastAsia="SimSun"/>
          <w:b/>
          <w:sz w:val="22"/>
          <w:szCs w:val="22"/>
          <w:lang w:eastAsia="zh-CN"/>
        </w:rPr>
        <w:t xml:space="preserve">Proposal </w:t>
      </w:r>
      <w:r>
        <w:rPr>
          <w:rFonts w:eastAsia="SimSun"/>
          <w:b/>
          <w:sz w:val="22"/>
          <w:szCs w:val="22"/>
          <w:lang w:eastAsia="zh-CN"/>
        </w:rPr>
        <w:t>2</w:t>
      </w:r>
      <w:r w:rsidRPr="00500903">
        <w:rPr>
          <w:rFonts w:eastAsia="SimSun"/>
          <w:b/>
          <w:sz w:val="22"/>
          <w:szCs w:val="22"/>
          <w:lang w:eastAsia="zh-CN"/>
        </w:rPr>
        <w:t xml:space="preserve">: </w:t>
      </w:r>
      <w:r>
        <w:rPr>
          <w:rFonts w:eastAsia="SimSun"/>
          <w:b/>
          <w:sz w:val="22"/>
          <w:szCs w:val="22"/>
          <w:lang w:eastAsia="zh-CN"/>
        </w:rPr>
        <w:t>Enhancement for SMTC configuration in NTN should be addressed in detail.</w:t>
      </w:r>
    </w:p>
    <w:p w:rsidR="00500903" w:rsidRDefault="00500903" w:rsidP="00365F04">
      <w:pPr>
        <w:rPr>
          <w:rFonts w:eastAsia="SimSun"/>
          <w:b/>
          <w:sz w:val="22"/>
          <w:szCs w:val="22"/>
          <w:lang w:eastAsia="zh-CN"/>
        </w:rPr>
      </w:pPr>
    </w:p>
    <w:p w:rsidR="00365F04" w:rsidRPr="0079660A" w:rsidRDefault="00365F04" w:rsidP="0079660A">
      <w:pPr>
        <w:ind w:left="720"/>
        <w:rPr>
          <w:rFonts w:eastAsia="SimSun"/>
          <w:b/>
          <w:i/>
          <w:sz w:val="22"/>
          <w:szCs w:val="22"/>
          <w:lang w:eastAsia="zh-CN"/>
        </w:rPr>
      </w:pPr>
      <w:r w:rsidRPr="0079660A">
        <w:rPr>
          <w:rFonts w:eastAsia="SimSun"/>
          <w:b/>
          <w:i/>
          <w:sz w:val="22"/>
          <w:szCs w:val="22"/>
          <w:lang w:eastAsia="zh-CN"/>
        </w:rPr>
        <w:t xml:space="preserve">Proposal 4: RAN2 can’t assume that the network will always have UE accurate location info for SMTC window configuration in NTN </w:t>
      </w:r>
    </w:p>
    <w:p w:rsidR="00066B19" w:rsidRDefault="002D3CDB" w:rsidP="00365F04">
      <w:pPr>
        <w:rPr>
          <w:rFonts w:eastAsia="SimSun"/>
          <w:sz w:val="22"/>
          <w:szCs w:val="22"/>
          <w:lang w:eastAsia="zh-CN"/>
        </w:rPr>
      </w:pPr>
      <w:r w:rsidRPr="00037E0F">
        <w:rPr>
          <w:rFonts w:eastAsia="SimSun"/>
          <w:sz w:val="22"/>
          <w:szCs w:val="22"/>
          <w:lang w:eastAsia="zh-CN"/>
        </w:rPr>
        <w:t>Due to security and privacy concerns</w:t>
      </w:r>
      <w:r w:rsidR="00334EA4">
        <w:rPr>
          <w:rFonts w:eastAsia="SimSun"/>
          <w:sz w:val="22"/>
          <w:szCs w:val="22"/>
          <w:lang w:eastAsia="zh-CN"/>
        </w:rPr>
        <w:t>,</w:t>
      </w:r>
      <w:r w:rsidR="00500903">
        <w:rPr>
          <w:rFonts w:eastAsia="SimSun"/>
          <w:sz w:val="22"/>
          <w:szCs w:val="22"/>
          <w:lang w:eastAsia="zh-CN"/>
        </w:rPr>
        <w:t xml:space="preserve"> </w:t>
      </w:r>
      <w:r w:rsidR="00334EA4">
        <w:rPr>
          <w:rFonts w:eastAsia="SimSun"/>
          <w:sz w:val="22"/>
          <w:szCs w:val="22"/>
          <w:lang w:eastAsia="zh-CN"/>
        </w:rPr>
        <w:t xml:space="preserve">it </w:t>
      </w:r>
      <w:r w:rsidR="00500903">
        <w:rPr>
          <w:rFonts w:eastAsia="SimSun"/>
          <w:sz w:val="22"/>
          <w:szCs w:val="22"/>
          <w:lang w:eastAsia="zh-CN"/>
        </w:rPr>
        <w:t xml:space="preserve">may be </w:t>
      </w:r>
      <w:r w:rsidR="00334EA4">
        <w:rPr>
          <w:rFonts w:eastAsia="SimSun"/>
          <w:sz w:val="22"/>
          <w:szCs w:val="22"/>
          <w:lang w:eastAsia="zh-CN"/>
        </w:rPr>
        <w:t>possible that regulatory body of a country forbid Network provider to acquire UE location</w:t>
      </w:r>
      <w:r w:rsidRPr="00037E0F">
        <w:rPr>
          <w:rFonts w:eastAsia="SimSun"/>
          <w:sz w:val="22"/>
          <w:szCs w:val="22"/>
          <w:lang w:eastAsia="zh-CN"/>
        </w:rPr>
        <w:t xml:space="preserve"> </w:t>
      </w:r>
      <w:r w:rsidR="00E20308" w:rsidRPr="00037E0F">
        <w:rPr>
          <w:rFonts w:eastAsia="SimSun"/>
          <w:sz w:val="22"/>
          <w:szCs w:val="22"/>
          <w:lang w:eastAsia="zh-CN"/>
        </w:rPr>
        <w:t>even</w:t>
      </w:r>
      <w:r w:rsidR="00E6036A" w:rsidRPr="00037E0F">
        <w:rPr>
          <w:rFonts w:eastAsia="SimSun"/>
          <w:sz w:val="22"/>
          <w:szCs w:val="22"/>
          <w:lang w:eastAsia="zh-CN"/>
        </w:rPr>
        <w:t xml:space="preserve"> if accurate location can be acquired by </w:t>
      </w:r>
      <w:r w:rsidR="00E20308" w:rsidRPr="00037E0F">
        <w:rPr>
          <w:rFonts w:eastAsia="SimSun"/>
          <w:sz w:val="22"/>
          <w:szCs w:val="22"/>
          <w:lang w:eastAsia="zh-CN"/>
        </w:rPr>
        <w:t>Satellite</w:t>
      </w:r>
      <w:r w:rsidR="001C6E90">
        <w:rPr>
          <w:rFonts w:eastAsia="SimSun"/>
          <w:sz w:val="22"/>
          <w:szCs w:val="22"/>
          <w:lang w:eastAsia="zh-CN"/>
        </w:rPr>
        <w:t>.</w:t>
      </w:r>
    </w:p>
    <w:p w:rsidR="00F2667D" w:rsidRPr="00037E0F" w:rsidRDefault="00E6036A" w:rsidP="00365F04">
      <w:pPr>
        <w:rPr>
          <w:rFonts w:eastAsia="SimSun"/>
          <w:sz w:val="22"/>
          <w:szCs w:val="22"/>
          <w:lang w:eastAsia="zh-CN"/>
        </w:rPr>
      </w:pPr>
      <w:r w:rsidRPr="00037E0F">
        <w:rPr>
          <w:rFonts w:eastAsia="SimSun"/>
          <w:sz w:val="22"/>
          <w:szCs w:val="22"/>
          <w:lang w:eastAsia="zh-CN"/>
        </w:rPr>
        <w:t xml:space="preserve">Hence, </w:t>
      </w:r>
      <w:r w:rsidR="00C563E8" w:rsidRPr="00037E0F">
        <w:rPr>
          <w:rFonts w:eastAsia="SimSun"/>
          <w:sz w:val="22"/>
          <w:szCs w:val="22"/>
          <w:lang w:eastAsia="zh-CN"/>
        </w:rPr>
        <w:t>we</w:t>
      </w:r>
      <w:r w:rsidRPr="00037E0F">
        <w:rPr>
          <w:rFonts w:eastAsia="SimSun"/>
          <w:sz w:val="22"/>
          <w:szCs w:val="22"/>
          <w:lang w:eastAsia="zh-CN"/>
        </w:rPr>
        <w:t xml:space="preserve"> believe that it </w:t>
      </w:r>
      <w:r w:rsidR="00066B19" w:rsidRPr="00037E0F">
        <w:rPr>
          <w:rFonts w:eastAsia="SimSun"/>
          <w:sz w:val="22"/>
          <w:szCs w:val="22"/>
          <w:lang w:eastAsia="zh-CN"/>
        </w:rPr>
        <w:t>cannot</w:t>
      </w:r>
      <w:r w:rsidRPr="00037E0F">
        <w:rPr>
          <w:rFonts w:eastAsia="SimSun"/>
          <w:sz w:val="22"/>
          <w:szCs w:val="22"/>
          <w:lang w:eastAsia="zh-CN"/>
        </w:rPr>
        <w:t xml:space="preserve"> be assumed that </w:t>
      </w:r>
      <w:r w:rsidR="00E20308" w:rsidRPr="00037E0F">
        <w:rPr>
          <w:rFonts w:eastAsia="SimSun"/>
          <w:sz w:val="22"/>
          <w:szCs w:val="22"/>
          <w:lang w:eastAsia="zh-CN"/>
        </w:rPr>
        <w:t xml:space="preserve">all </w:t>
      </w:r>
      <w:r w:rsidRPr="00037E0F">
        <w:rPr>
          <w:rFonts w:eastAsia="SimSun"/>
          <w:sz w:val="22"/>
          <w:szCs w:val="22"/>
          <w:lang w:eastAsia="zh-CN"/>
        </w:rPr>
        <w:t>network</w:t>
      </w:r>
      <w:r w:rsidR="00E20308" w:rsidRPr="00037E0F">
        <w:rPr>
          <w:rFonts w:eastAsia="SimSun"/>
          <w:sz w:val="22"/>
          <w:szCs w:val="22"/>
          <w:lang w:eastAsia="zh-CN"/>
        </w:rPr>
        <w:t>s</w:t>
      </w:r>
      <w:r w:rsidRPr="00037E0F">
        <w:rPr>
          <w:rFonts w:eastAsia="SimSun"/>
          <w:sz w:val="22"/>
          <w:szCs w:val="22"/>
          <w:lang w:eastAsia="zh-CN"/>
        </w:rPr>
        <w:t xml:space="preserve"> will always have UE’s accurate location.</w:t>
      </w:r>
    </w:p>
    <w:p w:rsidR="00500903" w:rsidRDefault="00500903" w:rsidP="00500903">
      <w:pPr>
        <w:rPr>
          <w:rFonts w:eastAsia="SimSun"/>
          <w:b/>
          <w:sz w:val="22"/>
          <w:szCs w:val="22"/>
          <w:lang w:eastAsia="zh-CN"/>
        </w:rPr>
      </w:pPr>
      <w:r w:rsidRPr="00500903">
        <w:rPr>
          <w:rFonts w:eastAsia="SimSun"/>
          <w:b/>
          <w:sz w:val="22"/>
          <w:szCs w:val="22"/>
          <w:lang w:eastAsia="zh-CN"/>
        </w:rPr>
        <w:t xml:space="preserve">Proposal </w:t>
      </w:r>
      <w:r w:rsidR="003100A9">
        <w:rPr>
          <w:rFonts w:eastAsia="SimSun"/>
          <w:b/>
          <w:sz w:val="22"/>
          <w:szCs w:val="22"/>
          <w:lang w:eastAsia="zh-CN"/>
        </w:rPr>
        <w:t>3</w:t>
      </w:r>
      <w:r w:rsidRPr="00500903">
        <w:rPr>
          <w:rFonts w:eastAsia="SimSun"/>
          <w:b/>
          <w:sz w:val="22"/>
          <w:szCs w:val="22"/>
          <w:lang w:eastAsia="zh-CN"/>
        </w:rPr>
        <w:t xml:space="preserve">: </w:t>
      </w:r>
      <w:r w:rsidR="003100A9">
        <w:rPr>
          <w:rFonts w:eastAsia="SimSun"/>
          <w:b/>
          <w:sz w:val="22"/>
          <w:szCs w:val="22"/>
          <w:lang w:eastAsia="zh-CN"/>
        </w:rPr>
        <w:t>Agree on Proposal 4 in</w:t>
      </w:r>
      <w:r w:rsidR="003100A9" w:rsidRPr="003100A9">
        <w:t xml:space="preserve"> </w:t>
      </w:r>
      <w:r w:rsidR="003100A9" w:rsidRPr="003100A9">
        <w:rPr>
          <w:rFonts w:eastAsia="SimSun"/>
          <w:b/>
          <w:sz w:val="22"/>
          <w:szCs w:val="22"/>
          <w:lang w:eastAsia="zh-CN"/>
        </w:rPr>
        <w:t>R2-2010795</w:t>
      </w:r>
      <w:r w:rsidR="00320DF1">
        <w:rPr>
          <w:rFonts w:eastAsia="SimSun"/>
          <w:b/>
          <w:sz w:val="22"/>
          <w:szCs w:val="22"/>
          <w:lang w:eastAsia="zh-CN"/>
        </w:rPr>
        <w:t>:</w:t>
      </w:r>
      <w:r w:rsidR="003100A9">
        <w:rPr>
          <w:rFonts w:eastAsia="SimSun"/>
          <w:b/>
          <w:sz w:val="22"/>
          <w:szCs w:val="22"/>
          <w:lang w:eastAsia="zh-CN"/>
        </w:rPr>
        <w:t xml:space="preserve"> </w:t>
      </w:r>
      <w:r w:rsidR="003100A9" w:rsidRPr="003100A9">
        <w:rPr>
          <w:rFonts w:eastAsia="SimSun"/>
          <w:b/>
          <w:sz w:val="22"/>
          <w:szCs w:val="22"/>
          <w:lang w:eastAsia="zh-CN"/>
        </w:rPr>
        <w:t>RAN2 can’t assume that the network will always have UE accurate location info for SMTC window configuration in NTN</w:t>
      </w:r>
      <w:r w:rsidRPr="00E66623">
        <w:rPr>
          <w:rFonts w:eastAsia="SimSun"/>
          <w:b/>
          <w:sz w:val="22"/>
          <w:szCs w:val="22"/>
          <w:lang w:eastAsia="zh-CN"/>
        </w:rPr>
        <w:t xml:space="preserve">. </w:t>
      </w:r>
    </w:p>
    <w:p w:rsidR="00320DF1" w:rsidRPr="00500903" w:rsidRDefault="00320DF1" w:rsidP="00500903">
      <w:pPr>
        <w:rPr>
          <w:rFonts w:eastAsia="SimSun"/>
          <w:b/>
          <w:sz w:val="22"/>
          <w:szCs w:val="22"/>
          <w:lang w:eastAsia="zh-CN"/>
        </w:rPr>
      </w:pPr>
    </w:p>
    <w:p w:rsidR="003B6AE3" w:rsidRPr="009D7F62" w:rsidRDefault="00365F04" w:rsidP="0079660A">
      <w:pPr>
        <w:ind w:left="720"/>
        <w:rPr>
          <w:rFonts w:eastAsia="SimSun"/>
          <w:b/>
          <w:i/>
          <w:sz w:val="22"/>
          <w:szCs w:val="22"/>
          <w:lang w:eastAsia="zh-CN"/>
        </w:rPr>
      </w:pPr>
      <w:r w:rsidRPr="009D7F62">
        <w:rPr>
          <w:rFonts w:eastAsia="SimSun"/>
          <w:b/>
          <w:i/>
          <w:sz w:val="22"/>
          <w:szCs w:val="22"/>
          <w:lang w:eastAsia="zh-CN"/>
        </w:rPr>
        <w:t>Proposal 6-1: RAN2 understanding that the impact on measurements gap configuration due to delay difference between satellites should be addressed in NTN. FFS: whether any enhancement for measurements gap configuration is needed in NTN.</w:t>
      </w:r>
    </w:p>
    <w:p w:rsidR="003B6AE3" w:rsidRPr="009D7F62" w:rsidRDefault="00C246AC" w:rsidP="003B6AE3">
      <w:pPr>
        <w:rPr>
          <w:rFonts w:eastAsia="SimSun"/>
          <w:sz w:val="22"/>
          <w:szCs w:val="22"/>
          <w:lang w:eastAsia="zh-CN"/>
        </w:rPr>
      </w:pPr>
      <w:r w:rsidRPr="009D7F62">
        <w:rPr>
          <w:rFonts w:eastAsia="SimSun"/>
          <w:sz w:val="22"/>
          <w:szCs w:val="22"/>
          <w:lang w:eastAsia="zh-CN"/>
        </w:rPr>
        <w:t>As per R2-2010795</w:t>
      </w:r>
      <w:r w:rsidR="003100A9" w:rsidRPr="009D7F62">
        <w:rPr>
          <w:rFonts w:eastAsia="SimSun"/>
          <w:sz w:val="22"/>
          <w:szCs w:val="22"/>
          <w:lang w:eastAsia="zh-CN"/>
        </w:rPr>
        <w:t>,</w:t>
      </w:r>
      <w:r w:rsidRPr="009D7F62">
        <w:rPr>
          <w:rFonts w:eastAsia="SimSun"/>
          <w:sz w:val="22"/>
          <w:szCs w:val="22"/>
          <w:lang w:eastAsia="zh-CN"/>
        </w:rPr>
        <w:t xml:space="preserve"> </w:t>
      </w:r>
      <w:r w:rsidR="003100A9" w:rsidRPr="009D7F62">
        <w:rPr>
          <w:rFonts w:eastAsia="SimSun"/>
          <w:sz w:val="22"/>
          <w:szCs w:val="22"/>
          <w:lang w:eastAsia="zh-CN"/>
        </w:rPr>
        <w:t>i</w:t>
      </w:r>
      <w:r w:rsidR="003B6AE3" w:rsidRPr="009D7F62">
        <w:rPr>
          <w:rFonts w:eastAsia="SimSun"/>
          <w:sz w:val="22"/>
          <w:szCs w:val="22"/>
          <w:lang w:eastAsia="zh-CN"/>
        </w:rPr>
        <w:t xml:space="preserve">f measurement gap configuration enhancement is proved to be needed in NTN system, </w:t>
      </w:r>
      <w:r w:rsidR="009D7F62" w:rsidRPr="009D7F62">
        <w:rPr>
          <w:rFonts w:eastAsia="SimSun"/>
          <w:sz w:val="22"/>
          <w:szCs w:val="22"/>
          <w:lang w:eastAsia="zh-CN"/>
        </w:rPr>
        <w:t>some</w:t>
      </w:r>
      <w:r w:rsidR="003B6AE3" w:rsidRPr="009D7F62">
        <w:rPr>
          <w:rFonts w:eastAsia="SimSun"/>
          <w:sz w:val="22"/>
          <w:szCs w:val="22"/>
          <w:lang w:eastAsia="zh-CN"/>
        </w:rPr>
        <w:t xml:space="preserve"> options can be considered</w:t>
      </w:r>
      <w:r w:rsidR="009D7F62" w:rsidRPr="009D7F62">
        <w:rPr>
          <w:rFonts w:eastAsia="SimSun"/>
          <w:sz w:val="22"/>
          <w:szCs w:val="22"/>
          <w:lang w:eastAsia="zh-CN"/>
        </w:rPr>
        <w:t>. Further discussion should be taken.</w:t>
      </w:r>
      <w:r w:rsidR="003B6AE3" w:rsidRPr="009D7F62">
        <w:rPr>
          <w:rFonts w:eastAsia="SimSun"/>
          <w:sz w:val="22"/>
          <w:szCs w:val="22"/>
          <w:lang w:eastAsia="zh-CN"/>
        </w:rPr>
        <w:t xml:space="preserve"> </w:t>
      </w:r>
    </w:p>
    <w:bookmarkEnd w:id="8"/>
    <w:bookmarkEnd w:id="9"/>
    <w:bookmarkEnd w:id="10"/>
    <w:bookmarkEnd w:id="11"/>
    <w:p w:rsidR="003100A9" w:rsidRPr="0079660A" w:rsidRDefault="003100A9" w:rsidP="003100A9">
      <w:pPr>
        <w:rPr>
          <w:rFonts w:eastAsia="SimSun"/>
          <w:b/>
          <w:sz w:val="22"/>
          <w:szCs w:val="22"/>
          <w:highlight w:val="yellow"/>
          <w:lang w:eastAsia="zh-CN"/>
        </w:rPr>
      </w:pPr>
      <w:r w:rsidRPr="009D7F62">
        <w:rPr>
          <w:rFonts w:eastAsia="SimSun"/>
          <w:b/>
          <w:sz w:val="22"/>
          <w:szCs w:val="22"/>
          <w:lang w:eastAsia="zh-CN"/>
        </w:rPr>
        <w:t xml:space="preserve">Proposal 4: </w:t>
      </w:r>
      <w:r w:rsidR="009D7F62" w:rsidRPr="009D7F62">
        <w:rPr>
          <w:rFonts w:eastAsia="SimSun"/>
          <w:b/>
          <w:sz w:val="22"/>
          <w:szCs w:val="22"/>
          <w:lang w:eastAsia="zh-CN"/>
        </w:rPr>
        <w:t>Further discuss on the issue on Proposal 6-1:</w:t>
      </w:r>
      <w:r w:rsidR="009D7F62" w:rsidRPr="009D7F62">
        <w:t xml:space="preserve"> </w:t>
      </w:r>
      <w:r w:rsidR="009D7F62" w:rsidRPr="009D7F62">
        <w:rPr>
          <w:rFonts w:eastAsia="SimSun"/>
          <w:b/>
          <w:sz w:val="22"/>
          <w:szCs w:val="22"/>
          <w:lang w:eastAsia="zh-CN"/>
        </w:rPr>
        <w:t>RAN2 understanding that the impact on measurements gap configuration due to delay difference between satellites should be addressed in NTN. FFS: whether any enhancement for measurements gap configuration is needed in NTN</w:t>
      </w:r>
      <w:r w:rsidR="009D7F62">
        <w:rPr>
          <w:rFonts w:eastAsia="SimSun"/>
          <w:b/>
          <w:sz w:val="22"/>
          <w:szCs w:val="22"/>
          <w:lang w:eastAsia="zh-CN"/>
        </w:rPr>
        <w:t>.</w:t>
      </w:r>
      <w:r w:rsidR="009D7F62">
        <w:rPr>
          <w:rFonts w:eastAsia="SimSun"/>
          <w:b/>
          <w:sz w:val="22"/>
          <w:szCs w:val="22"/>
          <w:highlight w:val="yellow"/>
          <w:lang w:eastAsia="zh-CN"/>
        </w:rPr>
        <w:t xml:space="preserve"> </w:t>
      </w:r>
    </w:p>
    <w:p w:rsidR="003100A9" w:rsidRPr="009D7F62" w:rsidRDefault="003100A9" w:rsidP="003100A9">
      <w:pPr>
        <w:rPr>
          <w:rFonts w:eastAsia="SimSun"/>
          <w:b/>
          <w:sz w:val="22"/>
          <w:szCs w:val="22"/>
          <w:lang w:eastAsia="zh-CN"/>
        </w:rPr>
      </w:pPr>
    </w:p>
    <w:p w:rsidR="003100A9" w:rsidRPr="0079660A" w:rsidRDefault="003100A9" w:rsidP="0079660A">
      <w:pPr>
        <w:ind w:left="720"/>
        <w:rPr>
          <w:rFonts w:eastAsia="SimSun"/>
          <w:b/>
          <w:i/>
          <w:sz w:val="22"/>
          <w:szCs w:val="22"/>
          <w:lang w:eastAsia="zh-CN"/>
        </w:rPr>
      </w:pPr>
      <w:r w:rsidRPr="0079660A">
        <w:rPr>
          <w:rFonts w:eastAsia="SimSun"/>
          <w:b/>
          <w:i/>
          <w:sz w:val="22"/>
          <w:szCs w:val="22"/>
          <w:lang w:eastAsia="zh-CN"/>
        </w:rPr>
        <w:t>Proposal 6-2: RAN2 can first identify the scenarios and discuss how serious the impact is before addressing any enhancement for measurements gap configuration in NTN.</w:t>
      </w:r>
    </w:p>
    <w:p w:rsidR="003100A9" w:rsidRPr="00037E0F" w:rsidRDefault="003100A9" w:rsidP="003100A9">
      <w:pPr>
        <w:rPr>
          <w:rFonts w:eastAsia="SimSun"/>
          <w:sz w:val="22"/>
          <w:szCs w:val="22"/>
          <w:lang w:eastAsia="zh-CN"/>
        </w:rPr>
      </w:pPr>
      <w:r w:rsidRPr="00037E0F">
        <w:rPr>
          <w:rFonts w:eastAsia="SimSun"/>
          <w:sz w:val="22"/>
          <w:szCs w:val="22"/>
          <w:lang w:eastAsia="zh-CN"/>
        </w:rPr>
        <w:t xml:space="preserve">Seriousness of impact can be evaluated in RAN2, however it </w:t>
      </w:r>
      <w:r w:rsidR="00320DF1">
        <w:rPr>
          <w:rFonts w:eastAsia="SimSun"/>
          <w:sz w:val="22"/>
          <w:szCs w:val="22"/>
          <w:lang w:eastAsia="zh-CN"/>
        </w:rPr>
        <w:t>should be</w:t>
      </w:r>
      <w:r w:rsidRPr="00037E0F">
        <w:rPr>
          <w:rFonts w:eastAsia="SimSun"/>
          <w:sz w:val="22"/>
          <w:szCs w:val="22"/>
          <w:lang w:eastAsia="zh-CN"/>
        </w:rPr>
        <w:t xml:space="preserve"> agreed that a solution is required to cater for measurement gap/SMTC proper configuration to detect SSB/CSI-RS.</w:t>
      </w:r>
    </w:p>
    <w:p w:rsidR="00320DF1" w:rsidRDefault="00320DF1" w:rsidP="00320DF1">
      <w:pPr>
        <w:rPr>
          <w:rFonts w:eastAsia="SimSun"/>
          <w:b/>
          <w:sz w:val="22"/>
          <w:szCs w:val="22"/>
          <w:lang w:eastAsia="zh-CN"/>
        </w:rPr>
      </w:pPr>
      <w:r w:rsidRPr="00500903">
        <w:rPr>
          <w:rFonts w:eastAsia="SimSun"/>
          <w:b/>
          <w:sz w:val="22"/>
          <w:szCs w:val="22"/>
          <w:lang w:eastAsia="zh-CN"/>
        </w:rPr>
        <w:t xml:space="preserve">Proposal </w:t>
      </w:r>
      <w:r>
        <w:rPr>
          <w:rFonts w:eastAsia="SimSun"/>
          <w:b/>
          <w:sz w:val="22"/>
          <w:szCs w:val="22"/>
          <w:lang w:eastAsia="zh-CN"/>
        </w:rPr>
        <w:t>5</w:t>
      </w:r>
      <w:r w:rsidRPr="00500903">
        <w:rPr>
          <w:rFonts w:eastAsia="SimSun"/>
          <w:b/>
          <w:sz w:val="22"/>
          <w:szCs w:val="22"/>
          <w:lang w:eastAsia="zh-CN"/>
        </w:rPr>
        <w:t xml:space="preserve">: </w:t>
      </w:r>
      <w:r>
        <w:rPr>
          <w:rFonts w:eastAsia="SimSun"/>
          <w:b/>
          <w:sz w:val="22"/>
          <w:szCs w:val="22"/>
          <w:lang w:eastAsia="zh-CN"/>
        </w:rPr>
        <w:t>A</w:t>
      </w:r>
      <w:r w:rsidRPr="00320DF1">
        <w:rPr>
          <w:rFonts w:eastAsia="SimSun"/>
          <w:b/>
          <w:sz w:val="22"/>
          <w:szCs w:val="22"/>
          <w:lang w:eastAsia="zh-CN"/>
        </w:rPr>
        <w:t xml:space="preserve"> solution is required to cater for measurement gap/SMTC proper configuration to detect SSB/CSI-RS</w:t>
      </w:r>
      <w:r>
        <w:rPr>
          <w:rFonts w:eastAsia="SimSun"/>
          <w:b/>
          <w:sz w:val="22"/>
          <w:szCs w:val="22"/>
          <w:lang w:eastAsia="zh-CN"/>
        </w:rPr>
        <w:t>.</w:t>
      </w:r>
    </w:p>
    <w:p w:rsidR="00320DF1" w:rsidRPr="00320DF1" w:rsidRDefault="00320DF1" w:rsidP="003100A9">
      <w:pPr>
        <w:rPr>
          <w:rFonts w:eastAsia="SimSun"/>
          <w:b/>
          <w:sz w:val="22"/>
          <w:szCs w:val="22"/>
          <w:lang w:eastAsia="zh-CN"/>
        </w:rPr>
      </w:pPr>
    </w:p>
    <w:p w:rsidR="003100A9" w:rsidRPr="0079660A" w:rsidRDefault="003100A9" w:rsidP="0079660A">
      <w:pPr>
        <w:ind w:left="720"/>
        <w:rPr>
          <w:rFonts w:eastAsia="SimSun"/>
          <w:b/>
          <w:i/>
          <w:sz w:val="22"/>
          <w:szCs w:val="22"/>
          <w:lang w:eastAsia="zh-CN"/>
        </w:rPr>
      </w:pPr>
      <w:r w:rsidRPr="0079660A">
        <w:rPr>
          <w:rFonts w:eastAsia="SimSun"/>
          <w:b/>
          <w:i/>
          <w:sz w:val="22"/>
          <w:szCs w:val="22"/>
          <w:lang w:eastAsia="zh-CN"/>
        </w:rPr>
        <w:t>Proposal 7: RAN2 can’t assume that the network will always have UE accurate location info for measurements gap configuration in NTN (20/5).</w:t>
      </w:r>
    </w:p>
    <w:p w:rsidR="00320DF1" w:rsidRDefault="00320DF1" w:rsidP="00320DF1">
      <w:pPr>
        <w:rPr>
          <w:rFonts w:eastAsia="SimSun"/>
          <w:b/>
          <w:sz w:val="22"/>
          <w:szCs w:val="22"/>
          <w:lang w:eastAsia="zh-CN"/>
        </w:rPr>
      </w:pPr>
      <w:r w:rsidRPr="00500903">
        <w:rPr>
          <w:rFonts w:eastAsia="SimSun"/>
          <w:b/>
          <w:sz w:val="22"/>
          <w:szCs w:val="22"/>
          <w:lang w:eastAsia="zh-CN"/>
        </w:rPr>
        <w:t xml:space="preserve">Proposal </w:t>
      </w:r>
      <w:r>
        <w:rPr>
          <w:rFonts w:eastAsia="SimSun"/>
          <w:b/>
          <w:sz w:val="22"/>
          <w:szCs w:val="22"/>
          <w:lang w:eastAsia="zh-CN"/>
        </w:rPr>
        <w:t>6</w:t>
      </w:r>
      <w:r w:rsidRPr="00500903">
        <w:rPr>
          <w:rFonts w:eastAsia="SimSun"/>
          <w:b/>
          <w:sz w:val="22"/>
          <w:szCs w:val="22"/>
          <w:lang w:eastAsia="zh-CN"/>
        </w:rPr>
        <w:t xml:space="preserve">: </w:t>
      </w:r>
      <w:r>
        <w:rPr>
          <w:rFonts w:eastAsia="SimSun"/>
          <w:b/>
          <w:sz w:val="22"/>
          <w:szCs w:val="22"/>
          <w:lang w:eastAsia="zh-CN"/>
        </w:rPr>
        <w:t>Agree on Proposal 7 in</w:t>
      </w:r>
      <w:r w:rsidRPr="003100A9">
        <w:t xml:space="preserve"> </w:t>
      </w:r>
      <w:r w:rsidRPr="003100A9">
        <w:rPr>
          <w:rFonts w:eastAsia="SimSun"/>
          <w:b/>
          <w:sz w:val="22"/>
          <w:szCs w:val="22"/>
          <w:lang w:eastAsia="zh-CN"/>
        </w:rPr>
        <w:t>R2-2010795</w:t>
      </w:r>
      <w:r>
        <w:rPr>
          <w:rFonts w:eastAsia="SimSun"/>
          <w:b/>
          <w:sz w:val="22"/>
          <w:szCs w:val="22"/>
          <w:lang w:eastAsia="zh-CN"/>
        </w:rPr>
        <w:t>:</w:t>
      </w:r>
      <w:r w:rsidRPr="00320DF1">
        <w:t xml:space="preserve"> </w:t>
      </w:r>
      <w:r w:rsidRPr="00320DF1">
        <w:rPr>
          <w:rFonts w:eastAsia="SimSun"/>
          <w:b/>
          <w:sz w:val="22"/>
          <w:szCs w:val="22"/>
          <w:lang w:eastAsia="zh-CN"/>
        </w:rPr>
        <w:t>RAN2 can’t assume that the network will always have UE accurate location info for measurements</w:t>
      </w:r>
      <w:r>
        <w:rPr>
          <w:rFonts w:eastAsia="SimSun"/>
          <w:b/>
          <w:sz w:val="22"/>
          <w:szCs w:val="22"/>
          <w:lang w:eastAsia="zh-CN"/>
        </w:rPr>
        <w:t xml:space="preserve"> gap configuration in NTN.</w:t>
      </w:r>
    </w:p>
    <w:p w:rsidR="00320DF1" w:rsidRPr="00500903" w:rsidRDefault="00320DF1" w:rsidP="00320DF1">
      <w:pPr>
        <w:rPr>
          <w:rFonts w:eastAsia="SimSun"/>
          <w:b/>
          <w:sz w:val="22"/>
          <w:szCs w:val="22"/>
          <w:lang w:eastAsia="zh-CN"/>
        </w:rPr>
      </w:pPr>
    </w:p>
    <w:p w:rsidR="003100A9" w:rsidRPr="0079660A" w:rsidRDefault="003100A9" w:rsidP="0079660A">
      <w:pPr>
        <w:ind w:left="720"/>
        <w:rPr>
          <w:rFonts w:eastAsia="SimSun"/>
          <w:b/>
          <w:i/>
          <w:sz w:val="22"/>
          <w:szCs w:val="22"/>
          <w:lang w:eastAsia="zh-CN"/>
        </w:rPr>
      </w:pPr>
      <w:r w:rsidRPr="0079660A">
        <w:rPr>
          <w:rFonts w:eastAsia="SimSun"/>
          <w:b/>
          <w:i/>
          <w:sz w:val="22"/>
          <w:szCs w:val="22"/>
          <w:lang w:eastAsia="zh-CN"/>
        </w:rPr>
        <w:t>Proposal 8: More discussion is needed in RAN2 before sending LS to RAN4 to clarify the requirements for measurement SMTC/gap configuration in NTN (16/6).</w:t>
      </w:r>
    </w:p>
    <w:p w:rsidR="00320DF1" w:rsidRDefault="00320DF1" w:rsidP="00320DF1">
      <w:pPr>
        <w:rPr>
          <w:rFonts w:eastAsia="SimSun"/>
          <w:b/>
          <w:sz w:val="22"/>
          <w:szCs w:val="22"/>
          <w:lang w:eastAsia="zh-CN"/>
        </w:rPr>
      </w:pPr>
      <w:r w:rsidRPr="00500903">
        <w:rPr>
          <w:rFonts w:eastAsia="SimSun"/>
          <w:b/>
          <w:sz w:val="22"/>
          <w:szCs w:val="22"/>
          <w:lang w:eastAsia="zh-CN"/>
        </w:rPr>
        <w:lastRenderedPageBreak/>
        <w:t xml:space="preserve">Proposal </w:t>
      </w:r>
      <w:r>
        <w:rPr>
          <w:rFonts w:eastAsia="SimSun"/>
          <w:b/>
          <w:sz w:val="22"/>
          <w:szCs w:val="22"/>
          <w:lang w:eastAsia="zh-CN"/>
        </w:rPr>
        <w:t>7</w:t>
      </w:r>
      <w:r w:rsidRPr="00500903">
        <w:rPr>
          <w:rFonts w:eastAsia="SimSun"/>
          <w:b/>
          <w:sz w:val="22"/>
          <w:szCs w:val="22"/>
          <w:lang w:eastAsia="zh-CN"/>
        </w:rPr>
        <w:t xml:space="preserve">: </w:t>
      </w:r>
      <w:r>
        <w:rPr>
          <w:rFonts w:eastAsia="SimSun"/>
          <w:b/>
          <w:sz w:val="22"/>
          <w:szCs w:val="22"/>
          <w:lang w:eastAsia="zh-CN"/>
        </w:rPr>
        <w:t>Agree on Proposal 8 in</w:t>
      </w:r>
      <w:r w:rsidRPr="003100A9">
        <w:t xml:space="preserve"> </w:t>
      </w:r>
      <w:r w:rsidRPr="003100A9">
        <w:rPr>
          <w:rFonts w:eastAsia="SimSun"/>
          <w:b/>
          <w:sz w:val="22"/>
          <w:szCs w:val="22"/>
          <w:lang w:eastAsia="zh-CN"/>
        </w:rPr>
        <w:t>R2-2010795</w:t>
      </w:r>
      <w:r>
        <w:rPr>
          <w:rFonts w:eastAsia="SimSun"/>
          <w:b/>
          <w:sz w:val="22"/>
          <w:szCs w:val="22"/>
          <w:lang w:eastAsia="zh-CN"/>
        </w:rPr>
        <w:t>:</w:t>
      </w:r>
      <w:r w:rsidRPr="00320DF1">
        <w:t xml:space="preserve"> </w:t>
      </w:r>
      <w:r w:rsidRPr="00320DF1">
        <w:rPr>
          <w:rFonts w:eastAsia="SimSun"/>
          <w:b/>
          <w:sz w:val="22"/>
          <w:szCs w:val="22"/>
          <w:lang w:eastAsia="zh-CN"/>
        </w:rPr>
        <w:t>More discussion is needed in RAN2 before sending LS to RAN4 to clarify the requirements for measurement SMTC/gap configuration in NTN</w:t>
      </w:r>
      <w:r>
        <w:rPr>
          <w:rFonts w:eastAsia="SimSun"/>
          <w:b/>
          <w:sz w:val="22"/>
          <w:szCs w:val="22"/>
          <w:lang w:eastAsia="zh-CN"/>
        </w:rPr>
        <w:t>.</w:t>
      </w:r>
    </w:p>
    <w:p w:rsidR="003100A9" w:rsidRPr="00320DF1" w:rsidRDefault="003100A9" w:rsidP="00B1609E"/>
    <w:sectPr w:rsidR="003100A9" w:rsidRPr="00320DF1" w:rsidSect="00CF652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AF1" w:rsidRDefault="00243AF1" w:rsidP="00FF3EC8">
      <w:pPr>
        <w:spacing w:after="0"/>
      </w:pPr>
      <w:r>
        <w:separator/>
      </w:r>
    </w:p>
  </w:endnote>
  <w:endnote w:type="continuationSeparator" w:id="0">
    <w:p w:rsidR="00243AF1" w:rsidRDefault="00243AF1" w:rsidP="00FF3E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AF1" w:rsidRDefault="00243AF1" w:rsidP="00FF3EC8">
      <w:pPr>
        <w:spacing w:after="0"/>
      </w:pPr>
      <w:r>
        <w:separator/>
      </w:r>
    </w:p>
  </w:footnote>
  <w:footnote w:type="continuationSeparator" w:id="0">
    <w:p w:rsidR="00243AF1" w:rsidRDefault="00243AF1" w:rsidP="00FF3E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4B4D4F"/>
    <w:multiLevelType w:val="hybridMultilevel"/>
    <w:tmpl w:val="441422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63F1D38"/>
    <w:multiLevelType w:val="hybridMultilevel"/>
    <w:tmpl w:val="620E2624"/>
    <w:lvl w:ilvl="0" w:tplc="C73E1D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54B2955"/>
    <w:multiLevelType w:val="hybridMultilevel"/>
    <w:tmpl w:val="EBCA4A74"/>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6FB6EFB"/>
    <w:multiLevelType w:val="hybridMultilevel"/>
    <w:tmpl w:val="9C66746A"/>
    <w:lvl w:ilvl="0" w:tplc="087496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3"/>
  </w:num>
  <w:num w:numId="2">
    <w:abstractNumId w:val="0"/>
  </w:num>
  <w:num w:numId="3">
    <w:abstractNumId w:val="2"/>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C15"/>
    <w:rsid w:val="000369F6"/>
    <w:rsid w:val="00037E0F"/>
    <w:rsid w:val="00066B19"/>
    <w:rsid w:val="000718DC"/>
    <w:rsid w:val="000B09A6"/>
    <w:rsid w:val="000F7B94"/>
    <w:rsid w:val="001663E9"/>
    <w:rsid w:val="00167980"/>
    <w:rsid w:val="00185CB0"/>
    <w:rsid w:val="00186F2A"/>
    <w:rsid w:val="00190DFE"/>
    <w:rsid w:val="001C6E90"/>
    <w:rsid w:val="001F6733"/>
    <w:rsid w:val="0024319B"/>
    <w:rsid w:val="00243AF1"/>
    <w:rsid w:val="002A578E"/>
    <w:rsid w:val="002B29DA"/>
    <w:rsid w:val="002C3B24"/>
    <w:rsid w:val="002C5BAB"/>
    <w:rsid w:val="002D3CDB"/>
    <w:rsid w:val="002D4027"/>
    <w:rsid w:val="003100A9"/>
    <w:rsid w:val="003155CB"/>
    <w:rsid w:val="00320DF1"/>
    <w:rsid w:val="00334EA4"/>
    <w:rsid w:val="00341AD3"/>
    <w:rsid w:val="00346D0F"/>
    <w:rsid w:val="00362789"/>
    <w:rsid w:val="00365F04"/>
    <w:rsid w:val="003672D2"/>
    <w:rsid w:val="003B6AE3"/>
    <w:rsid w:val="00405F98"/>
    <w:rsid w:val="004636F8"/>
    <w:rsid w:val="004A72AB"/>
    <w:rsid w:val="004B7742"/>
    <w:rsid w:val="004C01EF"/>
    <w:rsid w:val="004C22A0"/>
    <w:rsid w:val="004F45DB"/>
    <w:rsid w:val="00500903"/>
    <w:rsid w:val="00503104"/>
    <w:rsid w:val="00507793"/>
    <w:rsid w:val="0051586B"/>
    <w:rsid w:val="00637F8C"/>
    <w:rsid w:val="006403D3"/>
    <w:rsid w:val="00647EB7"/>
    <w:rsid w:val="006C492C"/>
    <w:rsid w:val="0075092C"/>
    <w:rsid w:val="007536E4"/>
    <w:rsid w:val="00776A08"/>
    <w:rsid w:val="0079660A"/>
    <w:rsid w:val="00797A0A"/>
    <w:rsid w:val="007A0BCD"/>
    <w:rsid w:val="008063F5"/>
    <w:rsid w:val="00821E70"/>
    <w:rsid w:val="008520B1"/>
    <w:rsid w:val="00862963"/>
    <w:rsid w:val="008639D6"/>
    <w:rsid w:val="008665A3"/>
    <w:rsid w:val="00885B3C"/>
    <w:rsid w:val="008C209A"/>
    <w:rsid w:val="009208A1"/>
    <w:rsid w:val="0093189E"/>
    <w:rsid w:val="009D7C15"/>
    <w:rsid w:val="009D7F62"/>
    <w:rsid w:val="009E7F6D"/>
    <w:rsid w:val="00A40802"/>
    <w:rsid w:val="00A907FF"/>
    <w:rsid w:val="00AA377A"/>
    <w:rsid w:val="00AE3BD9"/>
    <w:rsid w:val="00AE3DB1"/>
    <w:rsid w:val="00B1609E"/>
    <w:rsid w:val="00BF40A9"/>
    <w:rsid w:val="00C0690C"/>
    <w:rsid w:val="00C246AC"/>
    <w:rsid w:val="00C563E8"/>
    <w:rsid w:val="00C6751B"/>
    <w:rsid w:val="00C96DFF"/>
    <w:rsid w:val="00CF6521"/>
    <w:rsid w:val="00D0294B"/>
    <w:rsid w:val="00D1091A"/>
    <w:rsid w:val="00D265EB"/>
    <w:rsid w:val="00D36B66"/>
    <w:rsid w:val="00DD5CD5"/>
    <w:rsid w:val="00DE3040"/>
    <w:rsid w:val="00E20308"/>
    <w:rsid w:val="00E41159"/>
    <w:rsid w:val="00E51DE4"/>
    <w:rsid w:val="00E53EFC"/>
    <w:rsid w:val="00E6036A"/>
    <w:rsid w:val="00E610DA"/>
    <w:rsid w:val="00E70B05"/>
    <w:rsid w:val="00E87B86"/>
    <w:rsid w:val="00EB3A49"/>
    <w:rsid w:val="00F23F85"/>
    <w:rsid w:val="00F2667D"/>
    <w:rsid w:val="00F36358"/>
    <w:rsid w:val="00F77B61"/>
    <w:rsid w:val="00FB56B8"/>
    <w:rsid w:val="00FD5A80"/>
    <w:rsid w:val="00FE4E10"/>
    <w:rsid w:val="00FF3E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01460B"/>
  <w15:chartTrackingRefBased/>
  <w15:docId w15:val="{885E8E74-71F5-4501-93BE-909B15AC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imes New Roman" w:cs="Times New Roman"/>
        <w:sz w:val="22"/>
        <w:szCs w:val="22"/>
        <w:lang w:val="en-GB"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D7C15"/>
    <w:pPr>
      <w:spacing w:after="180" w:line="240" w:lineRule="auto"/>
    </w:pPr>
    <w:rPr>
      <w:rFonts w:ascii="Times New Roman" w:eastAsia="Malgun Gothic"/>
      <w:sz w:val="20"/>
      <w:szCs w:val="20"/>
      <w:lang w:eastAsia="en-US"/>
    </w:rPr>
  </w:style>
  <w:style w:type="paragraph" w:styleId="1">
    <w:name w:val="heading 1"/>
    <w:next w:val="a"/>
    <w:link w:val="10"/>
    <w:qFormat/>
    <w:rsid w:val="009D7C15"/>
    <w:pPr>
      <w:keepNext/>
      <w:keepLines/>
      <w:pBdr>
        <w:top w:val="single" w:sz="12" w:space="3" w:color="auto"/>
      </w:pBdr>
      <w:spacing w:before="240" w:after="180" w:line="240" w:lineRule="auto"/>
      <w:ind w:left="1134" w:hanging="1134"/>
      <w:outlineLvl w:val="0"/>
    </w:pPr>
    <w:rPr>
      <w:rFonts w:ascii="Arial" w:eastAsia="Malgun Gothic" w:hAnsi="Arial"/>
      <w:sz w:val="36"/>
      <w:szCs w:val="20"/>
      <w:lang w:eastAsia="en-US"/>
    </w:rPr>
  </w:style>
  <w:style w:type="paragraph" w:styleId="2">
    <w:name w:val="heading 2"/>
    <w:basedOn w:val="1"/>
    <w:next w:val="a"/>
    <w:link w:val="20"/>
    <w:qFormat/>
    <w:rsid w:val="009D7C1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9D7C15"/>
    <w:pPr>
      <w:numPr>
        <w:ilvl w:val="2"/>
      </w:numPr>
      <w:spacing w:before="120"/>
      <w:outlineLvl w:val="2"/>
    </w:pPr>
    <w:rPr>
      <w:sz w:val="28"/>
    </w:rPr>
  </w:style>
  <w:style w:type="paragraph" w:styleId="4">
    <w:name w:val="heading 4"/>
    <w:basedOn w:val="3"/>
    <w:next w:val="a"/>
    <w:link w:val="40"/>
    <w:qFormat/>
    <w:rsid w:val="009D7C15"/>
    <w:pPr>
      <w:numPr>
        <w:ilvl w:val="3"/>
      </w:numPr>
      <w:outlineLvl w:val="3"/>
    </w:pPr>
    <w:rPr>
      <w:sz w:val="24"/>
    </w:rPr>
  </w:style>
  <w:style w:type="paragraph" w:styleId="5">
    <w:name w:val="heading 5"/>
    <w:basedOn w:val="4"/>
    <w:next w:val="a"/>
    <w:link w:val="50"/>
    <w:qFormat/>
    <w:rsid w:val="009D7C15"/>
    <w:pPr>
      <w:numPr>
        <w:ilvl w:val="4"/>
      </w:numPr>
      <w:outlineLvl w:val="4"/>
    </w:pPr>
    <w:rPr>
      <w:sz w:val="22"/>
    </w:rPr>
  </w:style>
  <w:style w:type="paragraph" w:styleId="6">
    <w:name w:val="heading 6"/>
    <w:basedOn w:val="a"/>
    <w:next w:val="a"/>
    <w:link w:val="60"/>
    <w:qFormat/>
    <w:rsid w:val="009D7C1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9D7C1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9D7C15"/>
    <w:pPr>
      <w:numPr>
        <w:ilvl w:val="7"/>
        <w:numId w:val="3"/>
      </w:numPr>
      <w:outlineLvl w:val="7"/>
    </w:pPr>
  </w:style>
  <w:style w:type="paragraph" w:styleId="9">
    <w:name w:val="heading 9"/>
    <w:basedOn w:val="8"/>
    <w:next w:val="a"/>
    <w:link w:val="90"/>
    <w:qFormat/>
    <w:rsid w:val="009D7C1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9D7C15"/>
    <w:rPr>
      <w:rFonts w:ascii="Arial" w:eastAsia="Malgun Gothic" w:hAnsi="Arial"/>
      <w:sz w:val="36"/>
      <w:szCs w:val="20"/>
      <w:lang w:eastAsia="en-US"/>
    </w:rPr>
  </w:style>
  <w:style w:type="character" w:customStyle="1" w:styleId="20">
    <w:name w:val="見出し 2 (文字)"/>
    <w:basedOn w:val="a0"/>
    <w:link w:val="2"/>
    <w:rsid w:val="009D7C15"/>
    <w:rPr>
      <w:rFonts w:ascii="Arial" w:eastAsia="Malgun Gothic" w:hAnsi="Arial"/>
      <w:sz w:val="32"/>
      <w:szCs w:val="20"/>
      <w:lang w:eastAsia="x-none"/>
    </w:rPr>
  </w:style>
  <w:style w:type="character" w:customStyle="1" w:styleId="30">
    <w:name w:val="見出し 3 (文字)"/>
    <w:basedOn w:val="a0"/>
    <w:link w:val="3"/>
    <w:rsid w:val="009D7C15"/>
    <w:rPr>
      <w:rFonts w:ascii="Arial" w:eastAsia="Malgun Gothic" w:hAnsi="Arial"/>
      <w:sz w:val="28"/>
      <w:szCs w:val="20"/>
      <w:lang w:eastAsia="x-none"/>
    </w:rPr>
  </w:style>
  <w:style w:type="character" w:customStyle="1" w:styleId="40">
    <w:name w:val="見出し 4 (文字)"/>
    <w:basedOn w:val="a0"/>
    <w:link w:val="4"/>
    <w:rsid w:val="009D7C15"/>
    <w:rPr>
      <w:rFonts w:ascii="Arial" w:eastAsia="Malgun Gothic" w:hAnsi="Arial"/>
      <w:sz w:val="24"/>
      <w:szCs w:val="20"/>
      <w:lang w:eastAsia="x-none"/>
    </w:rPr>
  </w:style>
  <w:style w:type="character" w:customStyle="1" w:styleId="50">
    <w:name w:val="見出し 5 (文字)"/>
    <w:basedOn w:val="a0"/>
    <w:link w:val="5"/>
    <w:rsid w:val="009D7C15"/>
    <w:rPr>
      <w:rFonts w:ascii="Arial" w:eastAsia="Malgun Gothic" w:hAnsi="Arial"/>
      <w:szCs w:val="20"/>
      <w:lang w:eastAsia="x-none"/>
    </w:rPr>
  </w:style>
  <w:style w:type="character" w:customStyle="1" w:styleId="60">
    <w:name w:val="見出し 6 (文字)"/>
    <w:basedOn w:val="a0"/>
    <w:link w:val="6"/>
    <w:rsid w:val="009D7C15"/>
    <w:rPr>
      <w:rFonts w:ascii="Arial" w:eastAsia="Malgun Gothic" w:hAnsi="Arial"/>
      <w:sz w:val="20"/>
      <w:szCs w:val="20"/>
      <w:lang w:eastAsia="x-none"/>
    </w:rPr>
  </w:style>
  <w:style w:type="character" w:customStyle="1" w:styleId="70">
    <w:name w:val="見出し 7 (文字)"/>
    <w:basedOn w:val="a0"/>
    <w:link w:val="7"/>
    <w:rsid w:val="009D7C15"/>
    <w:rPr>
      <w:rFonts w:ascii="Arial" w:eastAsia="Malgun Gothic" w:hAnsi="Arial"/>
      <w:sz w:val="20"/>
      <w:szCs w:val="20"/>
      <w:lang w:eastAsia="x-none"/>
    </w:rPr>
  </w:style>
  <w:style w:type="character" w:customStyle="1" w:styleId="80">
    <w:name w:val="見出し 8 (文字)"/>
    <w:basedOn w:val="a0"/>
    <w:link w:val="8"/>
    <w:rsid w:val="009D7C15"/>
    <w:rPr>
      <w:rFonts w:ascii="Arial" w:eastAsia="Malgun Gothic" w:hAnsi="Arial"/>
      <w:sz w:val="36"/>
      <w:szCs w:val="20"/>
      <w:lang w:eastAsia="en-US"/>
    </w:rPr>
  </w:style>
  <w:style w:type="character" w:customStyle="1" w:styleId="90">
    <w:name w:val="見出し 9 (文字)"/>
    <w:basedOn w:val="a0"/>
    <w:link w:val="9"/>
    <w:rsid w:val="009D7C15"/>
    <w:rPr>
      <w:rFonts w:ascii="Arial" w:eastAsia="Malgun Gothic" w:hAnsi="Arial"/>
      <w:sz w:val="36"/>
      <w:szCs w:val="20"/>
      <w:lang w:eastAsia="en-US"/>
    </w:rPr>
  </w:style>
  <w:style w:type="paragraph" w:styleId="11">
    <w:name w:val="toc 1"/>
    <w:uiPriority w:val="39"/>
    <w:rsid w:val="009D7C15"/>
    <w:pPr>
      <w:keepNext/>
      <w:keepLines/>
      <w:widowControl w:val="0"/>
      <w:tabs>
        <w:tab w:val="right" w:leader="dot" w:pos="9639"/>
      </w:tabs>
      <w:spacing w:before="120" w:after="0" w:line="240" w:lineRule="auto"/>
      <w:ind w:left="567" w:right="425" w:hanging="567"/>
    </w:pPr>
    <w:rPr>
      <w:rFonts w:ascii="Times New Roman" w:eastAsia="Malgun Gothic"/>
      <w:noProof/>
      <w:szCs w:val="20"/>
      <w:lang w:eastAsia="en-US"/>
    </w:rPr>
  </w:style>
  <w:style w:type="paragraph" w:customStyle="1" w:styleId="B1">
    <w:name w:val="B1"/>
    <w:basedOn w:val="a"/>
    <w:link w:val="B1Char"/>
    <w:qFormat/>
    <w:rsid w:val="009D7C15"/>
    <w:pPr>
      <w:ind w:left="568" w:hanging="284"/>
    </w:pPr>
    <w:rPr>
      <w:lang w:eastAsia="x-none"/>
    </w:rPr>
  </w:style>
  <w:style w:type="character" w:customStyle="1" w:styleId="B1Char">
    <w:name w:val="B1 Char"/>
    <w:link w:val="B1"/>
    <w:rsid w:val="009D7C15"/>
    <w:rPr>
      <w:rFonts w:ascii="Times New Roman" w:eastAsia="Malgun Gothic"/>
      <w:sz w:val="20"/>
      <w:szCs w:val="20"/>
      <w:lang w:eastAsia="x-none"/>
    </w:rPr>
  </w:style>
  <w:style w:type="paragraph" w:styleId="a3">
    <w:name w:val="caption"/>
    <w:basedOn w:val="a"/>
    <w:next w:val="a"/>
    <w:uiPriority w:val="35"/>
    <w:qFormat/>
    <w:rsid w:val="009D7C15"/>
    <w:rPr>
      <w:b/>
      <w:bCs/>
    </w:rPr>
  </w:style>
  <w:style w:type="paragraph" w:customStyle="1" w:styleId="Proposal">
    <w:name w:val="Proposal"/>
    <w:basedOn w:val="a4"/>
    <w:link w:val="ProposalChar"/>
    <w:qFormat/>
    <w:rsid w:val="009D7C15"/>
    <w:pPr>
      <w:numPr>
        <w:numId w:val="4"/>
      </w:numPr>
      <w:overflowPunct w:val="0"/>
      <w:autoSpaceDE w:val="0"/>
      <w:autoSpaceDN w:val="0"/>
      <w:adjustRightInd w:val="0"/>
      <w:spacing w:before="240" w:after="240" w:line="360" w:lineRule="auto"/>
      <w:textAlignment w:val="baseline"/>
    </w:pPr>
    <w:rPr>
      <w:rFonts w:eastAsia="Times New Roman"/>
      <w:b/>
    </w:rPr>
  </w:style>
  <w:style w:type="character" w:customStyle="1" w:styleId="ProposalChar">
    <w:name w:val="Proposal Char"/>
    <w:link w:val="Proposal"/>
    <w:rsid w:val="009D7C15"/>
    <w:rPr>
      <w:rFonts w:ascii="Times New Roman" w:eastAsia="Times New Roman"/>
      <w:b/>
      <w:sz w:val="20"/>
      <w:szCs w:val="20"/>
      <w:lang w:eastAsia="en-US"/>
    </w:rPr>
  </w:style>
  <w:style w:type="paragraph" w:customStyle="1" w:styleId="Observation">
    <w:name w:val="Observation"/>
    <w:basedOn w:val="a4"/>
    <w:next w:val="a"/>
    <w:link w:val="ObservationChar"/>
    <w:autoRedefine/>
    <w:qFormat/>
    <w:rsid w:val="009D7C15"/>
    <w:pPr>
      <w:numPr>
        <w:numId w:val="2"/>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9D7C15"/>
    <w:rPr>
      <w:rFonts w:ascii="Times New Roman" w:eastAsia="Times New Roman"/>
      <w:b/>
      <w:sz w:val="20"/>
      <w:szCs w:val="20"/>
      <w:lang w:eastAsia="en-US"/>
    </w:rPr>
  </w:style>
  <w:style w:type="paragraph" w:styleId="a4">
    <w:name w:val="List Paragraph"/>
    <w:basedOn w:val="a"/>
    <w:uiPriority w:val="34"/>
    <w:qFormat/>
    <w:rsid w:val="009D7C15"/>
    <w:pPr>
      <w:ind w:left="720"/>
      <w:contextualSpacing/>
    </w:pPr>
  </w:style>
  <w:style w:type="paragraph" w:styleId="a5">
    <w:name w:val="Body Text"/>
    <w:basedOn w:val="a"/>
    <w:link w:val="a6"/>
    <w:unhideWhenUsed/>
    <w:rsid w:val="00E70B05"/>
    <w:pPr>
      <w:overflowPunct w:val="0"/>
      <w:autoSpaceDE w:val="0"/>
      <w:autoSpaceDN w:val="0"/>
      <w:adjustRightInd w:val="0"/>
      <w:spacing w:after="120"/>
      <w:jc w:val="both"/>
    </w:pPr>
    <w:rPr>
      <w:rFonts w:ascii="Arial" w:eastAsia="SimSun" w:hAnsi="Arial"/>
      <w:lang w:eastAsia="zh-CN"/>
    </w:rPr>
  </w:style>
  <w:style w:type="character" w:customStyle="1" w:styleId="a6">
    <w:name w:val="本文 (文字)"/>
    <w:basedOn w:val="a0"/>
    <w:link w:val="a5"/>
    <w:rsid w:val="00E70B05"/>
    <w:rPr>
      <w:rFonts w:ascii="Arial" w:eastAsia="SimSun" w:hAnsi="Arial"/>
      <w:sz w:val="20"/>
      <w:szCs w:val="20"/>
      <w:lang w:eastAsia="zh-CN"/>
    </w:rPr>
  </w:style>
  <w:style w:type="character" w:customStyle="1" w:styleId="Doc-text2Char">
    <w:name w:val="Doc-text2 Char"/>
    <w:link w:val="Doc-text2"/>
    <w:qFormat/>
    <w:locked/>
    <w:rsid w:val="00E70B05"/>
    <w:rPr>
      <w:rFonts w:ascii="Arial" w:eastAsia="ＭＳ 明朝" w:hAnsi="Arial" w:cs="Arial"/>
      <w:szCs w:val="24"/>
      <w:lang w:eastAsia="en-GB"/>
    </w:rPr>
  </w:style>
  <w:style w:type="paragraph" w:customStyle="1" w:styleId="Doc-text2">
    <w:name w:val="Doc-text2"/>
    <w:basedOn w:val="a"/>
    <w:link w:val="Doc-text2Char"/>
    <w:qFormat/>
    <w:rsid w:val="00E70B05"/>
    <w:pPr>
      <w:tabs>
        <w:tab w:val="left" w:pos="1622"/>
      </w:tabs>
      <w:spacing w:after="0"/>
      <w:ind w:left="1622" w:hanging="363"/>
    </w:pPr>
    <w:rPr>
      <w:rFonts w:ascii="Arial" w:eastAsia="ＭＳ 明朝" w:hAnsi="Arial" w:cs="Arial"/>
      <w:sz w:val="22"/>
      <w:szCs w:val="24"/>
      <w:lang w:eastAsia="en-GB"/>
    </w:rPr>
  </w:style>
  <w:style w:type="paragraph" w:customStyle="1" w:styleId="Doc-comment">
    <w:name w:val="Doc-comment"/>
    <w:basedOn w:val="a"/>
    <w:next w:val="Doc-text2"/>
    <w:qFormat/>
    <w:rsid w:val="00E70B05"/>
    <w:pPr>
      <w:tabs>
        <w:tab w:val="left" w:pos="1622"/>
      </w:tabs>
      <w:spacing w:after="0"/>
      <w:ind w:left="1622" w:hanging="363"/>
    </w:pPr>
    <w:rPr>
      <w:rFonts w:ascii="Arial" w:eastAsia="ＭＳ 明朝" w:hAnsi="Arial"/>
      <w:i/>
      <w:szCs w:val="24"/>
      <w:lang w:eastAsia="en-GB"/>
    </w:rPr>
  </w:style>
  <w:style w:type="paragraph" w:styleId="a7">
    <w:name w:val="annotation text"/>
    <w:basedOn w:val="a"/>
    <w:link w:val="a8"/>
    <w:semiHidden/>
    <w:unhideWhenUsed/>
    <w:rsid w:val="003B6AE3"/>
    <w:pPr>
      <w:overflowPunct w:val="0"/>
      <w:autoSpaceDE w:val="0"/>
      <w:autoSpaceDN w:val="0"/>
      <w:adjustRightInd w:val="0"/>
    </w:pPr>
    <w:rPr>
      <w:rFonts w:eastAsia="Times New Roman"/>
    </w:rPr>
  </w:style>
  <w:style w:type="character" w:customStyle="1" w:styleId="a8">
    <w:name w:val="コメント文字列 (文字)"/>
    <w:basedOn w:val="a0"/>
    <w:link w:val="a7"/>
    <w:semiHidden/>
    <w:rsid w:val="003B6AE3"/>
    <w:rPr>
      <w:rFonts w:ascii="Times New Roman" w:eastAsia="Times New Roman"/>
      <w:sz w:val="20"/>
      <w:szCs w:val="20"/>
      <w:lang w:eastAsia="en-US"/>
    </w:rPr>
  </w:style>
  <w:style w:type="character" w:styleId="a9">
    <w:name w:val="annotation reference"/>
    <w:semiHidden/>
    <w:unhideWhenUsed/>
    <w:rsid w:val="003B6AE3"/>
    <w:rPr>
      <w:sz w:val="16"/>
      <w:szCs w:val="16"/>
    </w:rPr>
  </w:style>
  <w:style w:type="paragraph" w:styleId="aa">
    <w:name w:val="Balloon Text"/>
    <w:basedOn w:val="a"/>
    <w:link w:val="ab"/>
    <w:uiPriority w:val="99"/>
    <w:semiHidden/>
    <w:unhideWhenUsed/>
    <w:rsid w:val="003B6AE3"/>
    <w:pPr>
      <w:spacing w:after="0"/>
    </w:pPr>
    <w:rPr>
      <w:rFonts w:ascii="Segoe UI" w:hAnsi="Segoe UI" w:cs="Segoe UI"/>
      <w:sz w:val="18"/>
      <w:szCs w:val="18"/>
    </w:rPr>
  </w:style>
  <w:style w:type="character" w:customStyle="1" w:styleId="ab">
    <w:name w:val="吹き出し (文字)"/>
    <w:basedOn w:val="a0"/>
    <w:link w:val="aa"/>
    <w:uiPriority w:val="99"/>
    <w:semiHidden/>
    <w:rsid w:val="003B6AE3"/>
    <w:rPr>
      <w:rFonts w:ascii="Segoe UI" w:eastAsia="Malgun Gothic" w:hAnsi="Segoe UI" w:cs="Segoe UI"/>
      <w:sz w:val="18"/>
      <w:szCs w:val="18"/>
      <w:lang w:eastAsia="en-US"/>
    </w:rPr>
  </w:style>
  <w:style w:type="paragraph" w:styleId="ac">
    <w:name w:val="header"/>
    <w:basedOn w:val="a"/>
    <w:link w:val="ad"/>
    <w:uiPriority w:val="99"/>
    <w:unhideWhenUsed/>
    <w:rsid w:val="00FF3EC8"/>
    <w:pPr>
      <w:tabs>
        <w:tab w:val="center" w:pos="4252"/>
        <w:tab w:val="right" w:pos="8504"/>
      </w:tabs>
      <w:snapToGrid w:val="0"/>
    </w:pPr>
  </w:style>
  <w:style w:type="character" w:customStyle="1" w:styleId="ad">
    <w:name w:val="ヘッダー (文字)"/>
    <w:basedOn w:val="a0"/>
    <w:link w:val="ac"/>
    <w:uiPriority w:val="99"/>
    <w:rsid w:val="00FF3EC8"/>
    <w:rPr>
      <w:rFonts w:ascii="Times New Roman" w:eastAsia="Malgun Gothic"/>
      <w:sz w:val="20"/>
      <w:szCs w:val="20"/>
      <w:lang w:eastAsia="en-US"/>
    </w:rPr>
  </w:style>
  <w:style w:type="paragraph" w:styleId="ae">
    <w:name w:val="footer"/>
    <w:basedOn w:val="a"/>
    <w:link w:val="af"/>
    <w:uiPriority w:val="99"/>
    <w:unhideWhenUsed/>
    <w:rsid w:val="00FF3EC8"/>
    <w:pPr>
      <w:tabs>
        <w:tab w:val="center" w:pos="4252"/>
        <w:tab w:val="right" w:pos="8504"/>
      </w:tabs>
      <w:snapToGrid w:val="0"/>
    </w:pPr>
  </w:style>
  <w:style w:type="character" w:customStyle="1" w:styleId="af">
    <w:name w:val="フッター (文字)"/>
    <w:basedOn w:val="a0"/>
    <w:link w:val="ae"/>
    <w:uiPriority w:val="99"/>
    <w:rsid w:val="00FF3EC8"/>
    <w:rPr>
      <w:rFonts w:ascii="Times New Roman" w:eastAsia="Malgun Gothic"/>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264053">
      <w:bodyDiv w:val="1"/>
      <w:marLeft w:val="0"/>
      <w:marRight w:val="0"/>
      <w:marTop w:val="0"/>
      <w:marBottom w:val="0"/>
      <w:divBdr>
        <w:top w:val="none" w:sz="0" w:space="0" w:color="auto"/>
        <w:left w:val="none" w:sz="0" w:space="0" w:color="auto"/>
        <w:bottom w:val="none" w:sz="0" w:space="0" w:color="auto"/>
        <w:right w:val="none" w:sz="0" w:space="0" w:color="auto"/>
      </w:divBdr>
    </w:div>
    <w:div w:id="492183082">
      <w:bodyDiv w:val="1"/>
      <w:marLeft w:val="0"/>
      <w:marRight w:val="0"/>
      <w:marTop w:val="0"/>
      <w:marBottom w:val="0"/>
      <w:divBdr>
        <w:top w:val="none" w:sz="0" w:space="0" w:color="auto"/>
        <w:left w:val="none" w:sz="0" w:space="0" w:color="auto"/>
        <w:bottom w:val="none" w:sz="0" w:space="0" w:color="auto"/>
        <w:right w:val="none" w:sz="0" w:space="0" w:color="auto"/>
      </w:divBdr>
    </w:div>
    <w:div w:id="876309210">
      <w:bodyDiv w:val="1"/>
      <w:marLeft w:val="0"/>
      <w:marRight w:val="0"/>
      <w:marTop w:val="0"/>
      <w:marBottom w:val="0"/>
      <w:divBdr>
        <w:top w:val="none" w:sz="0" w:space="0" w:color="auto"/>
        <w:left w:val="none" w:sz="0" w:space="0" w:color="auto"/>
        <w:bottom w:val="none" w:sz="0" w:space="0" w:color="auto"/>
        <w:right w:val="none" w:sz="0" w:space="0" w:color="auto"/>
      </w:divBdr>
    </w:div>
    <w:div w:id="1319774250">
      <w:bodyDiv w:val="1"/>
      <w:marLeft w:val="0"/>
      <w:marRight w:val="0"/>
      <w:marTop w:val="0"/>
      <w:marBottom w:val="0"/>
      <w:divBdr>
        <w:top w:val="none" w:sz="0" w:space="0" w:color="auto"/>
        <w:left w:val="none" w:sz="0" w:space="0" w:color="auto"/>
        <w:bottom w:val="none" w:sz="0" w:space="0" w:color="auto"/>
        <w:right w:val="none" w:sz="0" w:space="0" w:color="auto"/>
      </w:divBdr>
    </w:div>
    <w:div w:id="158807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4656</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RMI</cp:lastModifiedBy>
  <cp:revision>2</cp:revision>
  <dcterms:created xsi:type="dcterms:W3CDTF">2021-01-15T04:05:00Z</dcterms:created>
  <dcterms:modified xsi:type="dcterms:W3CDTF">2021-01-15T04:05:00Z</dcterms:modified>
</cp:coreProperties>
</file>